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Анализ о педагогической работе в ДОУ</w:t>
      </w:r>
    </w:p>
    <w:p w:rsidR="001E518F" w:rsidRPr="001E518F" w:rsidRDefault="00B96A0F" w:rsidP="001E518F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</w:pPr>
      <w:r w:rsidRPr="00B96A0F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 xml:space="preserve">за первое полугодие </w:t>
      </w: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2023/2024 учебного года</w:t>
      </w:r>
      <w:r w:rsidR="001E518F" w:rsidRPr="001E518F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E518F" w:rsidRPr="001E518F" w:rsidRDefault="0052478A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2023/2024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работает - 26 педагога, из них - 22 воспитателя, 1 педагог-психолог,1 учитель-логопед, 1 музыкальный руководитель, 1 инструктор по физической культуре.</w:t>
      </w:r>
    </w:p>
    <w:p w:rsidR="001E518F" w:rsidRPr="001E518F" w:rsidRDefault="001E518F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саду функционирует 11 </w:t>
      </w:r>
      <w:r w:rsidR="00AF481C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разновозрастных</w:t>
      </w:r>
      <w:bookmarkStart w:id="0" w:name="_GoBack"/>
      <w:bookmarkEnd w:id="0"/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</w:p>
    <w:p w:rsidR="001E518F" w:rsidRPr="001E518F" w:rsidRDefault="001E518F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Списочный состав воспитанников на на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чало учебного года составлял 169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воспитанник. </w:t>
      </w:r>
    </w:p>
    <w:p w:rsidR="001E518F" w:rsidRPr="001E518F" w:rsidRDefault="001E518F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пер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полугодия 199 воспитанников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8F" w:rsidRPr="001E518F" w:rsidRDefault="00B96A0F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девочек-89, мальчиков-110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518F" w:rsidRPr="00B10289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</w:t>
      </w:r>
      <w:r w:rsidR="00C0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посещаемости % (сентябрь-декабрь</w:t>
      </w:r>
      <w:r w:rsidR="004F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составил 66</w:t>
      </w: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з</w:t>
      </w:r>
      <w:r w:rsidR="004F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аболеваемости %(сентябрь-декабрь) составил 11 </w:t>
      </w: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18F" w:rsidRPr="001E518F" w:rsidRDefault="001E518F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дагогического коллектива МБ</w:t>
      </w:r>
      <w:r w:rsidR="005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«Д/с «Аистёнок»</w:t>
      </w:r>
      <w:r w:rsid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Правокубанс</w:t>
      </w:r>
      <w:r w:rsid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</w:t>
      </w:r>
      <w:r w:rsidR="00B96A0F" w:rsidRP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была направлена на решение следующей цели:</w:t>
      </w:r>
    </w:p>
    <w:p w:rsidR="001E518F" w:rsidRPr="001E518F" w:rsidRDefault="001E518F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современных образовательных технологий</w:t>
      </w:r>
      <w:r w:rsidR="005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раз</w:t>
      </w:r>
      <w:r w:rsidR="005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 различных форм инициативы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активности и самостоятельности дошкольников в условиях реализации 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и 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ДО.</w:t>
      </w:r>
    </w:p>
    <w:p w:rsidR="001E518F" w:rsidRPr="001E518F" w:rsidRDefault="0052478A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полугодии воспитанники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«Аистёнок» развивались согласно возрастным нормам, изучали программный материал. Все дети хорошо адаптировались к условиям ДОУ.</w:t>
      </w:r>
    </w:p>
    <w:p w:rsidR="001E518F" w:rsidRPr="001E518F" w:rsidRDefault="001E518F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 проводилась исходя из основных годовых задач и в соответ</w:t>
      </w:r>
      <w:r w:rsidR="00B9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годовым планом работы МБ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на учебный год.</w:t>
      </w:r>
    </w:p>
    <w:p w:rsidR="001E518F" w:rsidRPr="001E518F" w:rsidRDefault="001E518F" w:rsidP="00B96A0F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соблюдался режим дня и все 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гигиенические требования к пребыванию детей в детском учреждении. </w:t>
      </w:r>
    </w:p>
    <w:p w:rsidR="001E518F" w:rsidRPr="001E518F" w:rsidRDefault="001E518F" w:rsidP="00B96A0F">
      <w:pPr>
        <w:tabs>
          <w:tab w:val="left" w:pos="196"/>
        </w:tabs>
        <w:spacing w:after="160" w:line="259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систематически проводилась организованная образовательная</w:t>
      </w:r>
      <w:r w:rsidR="005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соответствии с 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программой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«От рождения до школы» под ред. Н.Е. 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Т.С. Комаровой, Васильевой.  М.А. </w:t>
      </w:r>
      <w:r w:rsidRPr="001E5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обеспечивающей целостность 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-образовательного процесса в ДОУ. </w:t>
      </w:r>
    </w:p>
    <w:p w:rsidR="001E518F" w:rsidRPr="001E518F" w:rsidRDefault="001E518F" w:rsidP="00B96A0F">
      <w:pPr>
        <w:tabs>
          <w:tab w:val="left" w:pos="196"/>
        </w:tabs>
        <w:spacing w:after="3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предусматривает умственное, нравственное, трудовое и эстетическое воспитание детей в соответствии с их возрастными и психофизическими особенностями. 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18F" w:rsidRPr="001E518F" w:rsidRDefault="00B96A0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первом полугодии 2023/2024 </w:t>
      </w:r>
      <w:r w:rsidR="001E518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согласно 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ику, педагогами было проведено 10</w:t>
      </w:r>
      <w:r w:rsidR="001E518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открытых занятий.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518F" w:rsidRPr="001E518F" w:rsidRDefault="00B96A0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1.Тохчукова К.А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</w:t>
      </w:r>
      <w:proofErr w:type="gram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Кубекова  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Дж.Ю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1E518F" w:rsidRPr="001E518F" w:rsidRDefault="00B96A0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3.Лайпанова Р.М.</w:t>
      </w:r>
    </w:p>
    <w:p w:rsidR="001E518F" w:rsidRPr="001E518F" w:rsidRDefault="00B96A0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4.Алчакова И.В.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5.Батчаева З.В.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6.Гурей Т.С.</w:t>
      </w:r>
    </w:p>
    <w:p w:rsid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7.Текеева З.Д.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96A0F" w:rsidRDefault="00B96A0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Батчаева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З.А.</w:t>
      </w:r>
    </w:p>
    <w:p w:rsidR="00B96A0F" w:rsidRDefault="00B96A0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9.Гочияева Л.М.</w:t>
      </w:r>
    </w:p>
    <w:p w:rsidR="00B96A0F" w:rsidRPr="001E518F" w:rsidRDefault="00B96A0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Каитова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Ф.Ш.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Открытое занятие (НОД) должно иметь методическую цель, в которой отражается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то, что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 хочет показать посещающим это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мероприятие. Формулировки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методической цели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многообразны. Например,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«Ознакомление педагогов с методикой развития у воспитанников навыков решения проблемных задач» или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«Показать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посещающим </w:t>
      </w:r>
      <w:r w:rsidR="002E6352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мероприятие, методику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деятельности в малых группах» и т.д.</w:t>
      </w:r>
    </w:p>
    <w:p w:rsidR="001E518F" w:rsidRPr="00331CC2" w:rsidRDefault="00331CC2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организации педагогического п</w:t>
      </w:r>
      <w:r w:rsidR="00331C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роцесса педагогами соблюдалась: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Целевая установка занятия и его структурных частей.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Связь изучаемого материала с предыдущим и последующим материалом 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Рациональность использования времени</w:t>
      </w:r>
      <w:r w:rsidR="009A6A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(оптимальный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темп,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смена видов деятельности). 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 предметных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связей.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Сочетание коллективных, индивидуальных и групповых форм обучения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закрепления, повторения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обобщение материала.</w:t>
      </w:r>
    </w:p>
    <w:p w:rsidR="001E518F" w:rsidRPr="001E518F" w:rsidRDefault="001E518F" w:rsidP="001E518F">
      <w:pPr>
        <w:numPr>
          <w:ilvl w:val="0"/>
          <w:numId w:val="34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Законченность занятия.</w:t>
      </w:r>
    </w:p>
    <w:p w:rsid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организации педагогического процесса педагоги активно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использовали учебно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-игровые методы и приемы, способствующие развитию и формированию познавательных интересов дошкольника. </w:t>
      </w:r>
    </w:p>
    <w:p w:rsidR="009A6A9A" w:rsidRPr="00331CC2" w:rsidRDefault="009A6A9A" w:rsidP="009A6A9A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E518F" w:rsidRPr="00304245" w:rsidRDefault="00BC5F13" w:rsidP="00BC5F13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декабря 2023 года б</w:t>
      </w:r>
      <w:r w:rsidR="001E518F" w:rsidRPr="00BC5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ыло проведено методическое </w:t>
      </w:r>
      <w:r w:rsidR="009A6A9A" w:rsidRPr="00BC5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объединение</w:t>
      </w:r>
      <w:r w:rsidR="0030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</w:t>
      </w:r>
      <w:r w:rsidR="00331CC2" w:rsidRPr="00BC5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3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инновационных технологий в образовательной деятельности по речевому развитию детей дошкольного возраста»</w:t>
      </w:r>
      <w:r w:rsidR="009A6A9A" w:rsidRPr="0033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1E518F" w:rsidRPr="0033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18F" w:rsidRPr="0030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котором выступили с докладами следующие воспитатели: </w:t>
      </w:r>
    </w:p>
    <w:p w:rsidR="00BC5F13" w:rsidRPr="00BC5F13" w:rsidRDefault="00BC5F13" w:rsidP="00BC5F13">
      <w:pPr>
        <w:pStyle w:val="a5"/>
        <w:numPr>
          <w:ilvl w:val="0"/>
          <w:numId w:val="35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r w:rsidRPr="00BC5F13">
        <w:rPr>
          <w:b/>
          <w:bCs/>
          <w:szCs w:val="28"/>
        </w:rPr>
        <w:t>«Культура речи педагога. Речь воспитателя- основной источник речевого развития</w:t>
      </w:r>
      <w:r>
        <w:rPr>
          <w:b/>
          <w:bCs/>
          <w:szCs w:val="28"/>
        </w:rPr>
        <w:t xml:space="preserve"> </w:t>
      </w:r>
      <w:r w:rsidRPr="00BC5F13">
        <w:rPr>
          <w:b/>
          <w:bCs/>
          <w:szCs w:val="28"/>
        </w:rPr>
        <w:t>детей</w:t>
      </w:r>
      <w:r>
        <w:rPr>
          <w:b/>
          <w:bCs/>
          <w:szCs w:val="28"/>
        </w:rPr>
        <w:t xml:space="preserve">», </w:t>
      </w:r>
      <w:r w:rsidRPr="00BC5F13">
        <w:rPr>
          <w:bCs/>
          <w:szCs w:val="28"/>
        </w:rPr>
        <w:t xml:space="preserve">доклад- </w:t>
      </w:r>
      <w:proofErr w:type="spellStart"/>
      <w:r w:rsidRPr="00BC5F13">
        <w:rPr>
          <w:bCs/>
          <w:szCs w:val="28"/>
        </w:rPr>
        <w:t>Батчаева</w:t>
      </w:r>
      <w:proofErr w:type="spellEnd"/>
      <w:r w:rsidRPr="00BC5F13">
        <w:rPr>
          <w:bCs/>
          <w:szCs w:val="28"/>
        </w:rPr>
        <w:t xml:space="preserve"> З.А.</w:t>
      </w:r>
    </w:p>
    <w:p w:rsidR="001E518F" w:rsidRPr="00331CC2" w:rsidRDefault="00BC5F13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1CC2"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заучивание стихов в ДОУ, в разных возрастных группах</w:t>
      </w:r>
      <w:r w:rsidR="001E518F"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доклад</w:t>
      </w:r>
      <w:r w:rsidR="001E518F" w:rsidRP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1E518F" w:rsidRP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Чагарова</w:t>
      </w:r>
      <w:proofErr w:type="spellEnd"/>
      <w:r w:rsidR="001E518F" w:rsidRP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З.Х.</w:t>
      </w:r>
    </w:p>
    <w:p w:rsidR="001E518F" w:rsidRPr="00331CC2" w:rsidRDefault="00BC5F13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«Методика работы с загадками в разных возрастных группах»,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доклад </w:t>
      </w:r>
      <w:r w:rsidR="001E518F" w:rsidRP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1E518F" w:rsidRP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Каитова</w:t>
      </w:r>
      <w:proofErr w:type="spellEnd"/>
      <w:r w:rsidR="001E518F" w:rsidRP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Ф.Ш.</w:t>
      </w:r>
    </w:p>
    <w:p w:rsidR="001E518F" w:rsidRDefault="00BC5F13" w:rsidP="00BC5F13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речи детей дошкольного возраста посредством элементов театрализованной деятельности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доклад с презентацией-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Батчаева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З.В. </w:t>
      </w:r>
    </w:p>
    <w:p w:rsidR="00304245" w:rsidRPr="00BC5F13" w:rsidRDefault="00304245" w:rsidP="00BC5F13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эффективной оценки качества образовательных услуг в сфере дошкольного образования широко используются такие способы оценивания как мониторинг и диагностика.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мониторинга: 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</w:t>
      </w:r>
      <w:r w:rsidR="009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тепени соответствия результатов 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ДОУ ФГОС дошкольного образования. Необходимо постоянное изучение и оценка развития каждого воспитанника Д</w:t>
      </w:r>
      <w:r w:rsidR="009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на основе информации от всех 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специалистов: воспитателя, психолога, музыкального руководителя, логопеда, инструктора по физическому воспитанию и др. Данная информация заносится в индивидуальную карту развития ребенка, анализируется педагогами, и на ее основе оценивается развитие, выявляются проблемы и разрабатываются своевременные коррекционные действия.</w:t>
      </w:r>
    </w:p>
    <w:p w:rsidR="001E518F" w:rsidRPr="001E518F" w:rsidRDefault="009A6A9A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педагогической диагностики являются навыки и умения детей.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диагностики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регулярные наблюдения педагога за детьми в повседневной жизни и в процессе непрерывной образовательной деятельности,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продуктов детской деятельности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беседы, тесты.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</w:t>
      </w:r>
      <w:r w:rsidR="009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илась в соответствии с ФГОС ДО </w:t>
      </w:r>
      <w:r w:rsidR="002E6352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середине учебного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</w:t>
      </w:r>
      <w:r w:rsidR="0030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ственно-эстетическое развитие».</w:t>
      </w:r>
    </w:p>
    <w:p w:rsidR="001E518F" w:rsidRPr="001E518F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3905CB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группах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папки, где хранятся результаты динамики развития каждого ребенка.  Диагностика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 с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выявления уровня развития детей, оценивалась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четырьмя уровнями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высокий, средний, низкий и низший.</w:t>
      </w:r>
    </w:p>
    <w:p w:rsidR="00DC6468" w:rsidRDefault="00DC6468" w:rsidP="00DC646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6468" w:rsidRPr="00DC6468" w:rsidRDefault="00DC6468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6352" w:rsidRPr="00304245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42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Сводная таблица педагогического мониторинга уровня развития воспитанников МБДОУ «Д/с «Аистёнок» на 2023/2024 учебный год.</w:t>
      </w:r>
    </w:p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444"/>
        <w:gridCol w:w="407"/>
        <w:gridCol w:w="444"/>
        <w:gridCol w:w="406"/>
        <w:gridCol w:w="425"/>
        <w:gridCol w:w="567"/>
        <w:gridCol w:w="567"/>
        <w:gridCol w:w="426"/>
        <w:gridCol w:w="567"/>
        <w:gridCol w:w="567"/>
        <w:gridCol w:w="567"/>
        <w:gridCol w:w="567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E6352" w:rsidRPr="002E6352" w:rsidTr="002E6352">
        <w:trPr>
          <w:trHeight w:val="15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области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 обследования</w:t>
            </w:r>
          </w:p>
        </w:tc>
        <w:tc>
          <w:tcPr>
            <w:tcW w:w="12049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Группы детского сада</w:t>
            </w:r>
          </w:p>
        </w:tc>
      </w:tr>
      <w:tr w:rsidR="002E6352" w:rsidRPr="002E6352" w:rsidTr="002E6352">
        <w:trPr>
          <w:trHeight w:val="153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младшая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Симба</w:t>
            </w:r>
            <w:proofErr w:type="spellEnd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 младшая группа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Фиксики</w:t>
            </w:r>
            <w:proofErr w:type="spellEnd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младшая группа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Лунтик</w:t>
            </w:r>
            <w:proofErr w:type="spellEnd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 младшая группа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«Маша и Медведь»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младшая группа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«Тачки»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Средняя группа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«Радуга»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30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2E6352" w:rsidRPr="002E6352" w:rsidTr="002E6352">
        <w:trPr>
          <w:trHeight w:val="29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2E6352" w:rsidRPr="002E6352" w:rsidTr="002E6352">
        <w:trPr>
          <w:trHeight w:val="293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4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2E6352" w:rsidRPr="002E6352" w:rsidTr="002E6352">
        <w:trPr>
          <w:trHeight w:val="34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2E6352" w:rsidRPr="002E6352" w:rsidTr="002E6352">
        <w:trPr>
          <w:trHeight w:val="377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8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НЗ 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НЗ </w:t>
            </w:r>
          </w:p>
          <w:p w:rsidR="002E6352" w:rsidRPr="003905CB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05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%</w:t>
            </w:r>
          </w:p>
        </w:tc>
      </w:tr>
      <w:tr w:rsidR="002E6352" w:rsidRPr="002E6352" w:rsidTr="002E6352">
        <w:trPr>
          <w:trHeight w:val="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Социально- коммуникативное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86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33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9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1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8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0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09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Физическое развитие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01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02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9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28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Итоговый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283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7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44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4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567"/>
        <w:gridCol w:w="567"/>
        <w:gridCol w:w="567"/>
        <w:gridCol w:w="408"/>
        <w:gridCol w:w="6"/>
        <w:gridCol w:w="11"/>
        <w:gridCol w:w="567"/>
        <w:gridCol w:w="567"/>
        <w:gridCol w:w="425"/>
        <w:gridCol w:w="426"/>
        <w:gridCol w:w="567"/>
        <w:gridCol w:w="567"/>
        <w:gridCol w:w="567"/>
        <w:gridCol w:w="283"/>
        <w:gridCol w:w="709"/>
        <w:gridCol w:w="709"/>
        <w:gridCol w:w="567"/>
        <w:gridCol w:w="283"/>
        <w:gridCol w:w="709"/>
        <w:gridCol w:w="709"/>
        <w:gridCol w:w="567"/>
        <w:gridCol w:w="425"/>
        <w:gridCol w:w="567"/>
        <w:gridCol w:w="425"/>
        <w:gridCol w:w="425"/>
        <w:gridCol w:w="426"/>
      </w:tblGrid>
      <w:tr w:rsidR="002E6352" w:rsidRPr="002E6352" w:rsidTr="002E6352">
        <w:trPr>
          <w:trHeight w:val="406"/>
        </w:trPr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Образовательные области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Месяцы обследования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Средняя группа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Бемби</w:t>
            </w:r>
            <w:proofErr w:type="spellEnd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Старшая группа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«Винни Пух»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Старшая </w:t>
            </w:r>
            <w:proofErr w:type="spellStart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гпуппа</w:t>
            </w:r>
            <w:proofErr w:type="spellEnd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Подготовительная группа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Барбоскины</w:t>
            </w:r>
            <w:proofErr w:type="spellEnd"/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Подготовительная группа «Микки Маус»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308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 детей по списку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308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201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26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Всего обследуемых детей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15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 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Н%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НЗ%</w:t>
            </w:r>
          </w:p>
        </w:tc>
      </w:tr>
      <w:tr w:rsidR="002E6352" w:rsidRPr="002E6352" w:rsidTr="002E6352">
        <w:trPr>
          <w:trHeight w:val="10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16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43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6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%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НЗ 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НЗ  %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86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Социально- коммуникат</w:t>
            </w: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ивное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2E6352" w:rsidRPr="002E6352" w:rsidTr="002E6352">
        <w:trPr>
          <w:trHeight w:val="86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2E6352" w:rsidRPr="002E6352" w:rsidTr="002E6352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9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2E6352" w:rsidRPr="002E6352" w:rsidTr="002E6352">
        <w:trPr>
          <w:trHeight w:val="9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E6352" w:rsidRPr="002E6352" w:rsidTr="002E6352">
        <w:trPr>
          <w:trHeight w:val="117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8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2E6352" w:rsidRPr="002E6352" w:rsidTr="002E6352">
        <w:trPr>
          <w:trHeight w:val="10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2E6352" w:rsidRPr="002E6352" w:rsidTr="002E6352">
        <w:trPr>
          <w:trHeight w:val="9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9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2E6352" w:rsidRPr="002E6352" w:rsidTr="002E6352">
        <w:trPr>
          <w:trHeight w:val="10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2E6352" w:rsidRPr="002E6352" w:rsidTr="002E6352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01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Физическое развитие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2E6352" w:rsidRPr="002E6352" w:rsidTr="002E6352">
        <w:trPr>
          <w:trHeight w:val="101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2E6352" w:rsidRPr="002E6352" w:rsidTr="002E6352">
        <w:trPr>
          <w:trHeight w:val="102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9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39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Итоговый </w:t>
            </w:r>
          </w:p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49      28    15     8</w:t>
            </w:r>
          </w:p>
        </w:tc>
      </w:tr>
      <w:tr w:rsidR="002E6352" w:rsidRPr="002E6352" w:rsidTr="002E6352">
        <w:trPr>
          <w:trHeight w:val="28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5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6352" w:rsidRPr="002E6352" w:rsidTr="002E6352">
        <w:trPr>
          <w:trHeight w:val="14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52" w:rsidRPr="002E6352" w:rsidRDefault="002E6352" w:rsidP="002E6352">
            <w:pPr>
              <w:shd w:val="clear" w:color="auto" w:fill="FFFFFF"/>
              <w:tabs>
                <w:tab w:val="left" w:pos="196"/>
              </w:tabs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63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63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Итоговый результат:</w:t>
      </w:r>
    </w:p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63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Высокий –  49 %</w:t>
      </w:r>
    </w:p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63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Средний – 28 %</w:t>
      </w:r>
    </w:p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63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Низкий – 15 % воспитанников. </w:t>
      </w:r>
    </w:p>
    <w:p w:rsidR="002E6352" w:rsidRPr="002E6352" w:rsidRDefault="002E6352" w:rsidP="002E6352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63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Низший – 8 %</w:t>
      </w:r>
    </w:p>
    <w:p w:rsidR="002E6352" w:rsidRDefault="002E6352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6352" w:rsidRDefault="002E6352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Это воспитанники из групп:</w:t>
      </w:r>
    </w:p>
    <w:p w:rsidR="002E6352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Бемби</w:t>
      </w:r>
      <w:proofErr w:type="spellEnd"/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»-</w:t>
      </w:r>
      <w:r w:rsidR="008445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445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Гатаев</w:t>
      </w:r>
      <w:proofErr w:type="spellEnd"/>
      <w:r w:rsidR="008445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445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Алим</w:t>
      </w:r>
      <w:proofErr w:type="spellEnd"/>
      <w:r w:rsidR="00E748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45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-4,5%.</w:t>
      </w:r>
    </w:p>
    <w:p w:rsidR="00844576" w:rsidRDefault="00844576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518F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«Тачки»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1E518F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Боташев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Абдуллах,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Джа</w:t>
      </w:r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нибекова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Аиша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Эльканова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Эсмира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748F8" w:rsidRDefault="00844576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7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E7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Бабоева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Джамиля,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Борлакова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Зульфия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Боташева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Лейла,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Кипкеев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Ахмат,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Коджаков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Алан,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Узденов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Азнаур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Узденов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Мухаммад,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Хапаев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Амир,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Айбазова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Хадижа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Биджиева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Аиша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Герюгов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Рамиль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Хатуева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Умайра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E748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Эркенова</w:t>
      </w:r>
      <w:proofErr w:type="spellEnd"/>
      <w:r w:rsidR="00E748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Амира, </w:t>
      </w:r>
      <w:proofErr w:type="spellStart"/>
      <w:r w:rsidR="00E748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Эркенова</w:t>
      </w:r>
      <w:proofErr w:type="spellEnd"/>
      <w:r w:rsidR="00E748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748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Самира</w:t>
      </w:r>
      <w:proofErr w:type="spellEnd"/>
      <w:r w:rsidR="00E748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14 детей.</w:t>
      </w:r>
    </w:p>
    <w:p w:rsidR="00E748F8" w:rsidRDefault="00E748F8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33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Симба</w:t>
      </w:r>
      <w:proofErr w:type="spellEnd"/>
      <w:r w:rsidRPr="0033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Бабоева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Айсель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Гаджаева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Амина,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Кипкеева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Ясмина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Коркмазова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Хадижа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Лайпанов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Сулейман,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Лепшокова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Аиша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Молла-махмед-Оглы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Аишанур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Пилярова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Амелина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Чомаева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Алия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Эбзеев</w:t>
      </w:r>
      <w:proofErr w:type="spellEnd"/>
      <w:r w:rsidR="00331C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Рамиль-10 детей.</w:t>
      </w:r>
    </w:p>
    <w:p w:rsidR="00DC6468" w:rsidRDefault="00E748F8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</w:p>
    <w:p w:rsidR="001E518F" w:rsidRPr="001E518F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полученных результатов позволяет сделать вывод, что большинство обследованных детей</w:t>
      </w:r>
      <w:r w:rsidR="00B10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имеют проблемы по познавательному, художественно-эстетическому развитию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E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518F" w:rsidRPr="001E518F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достаточно сформированы навыки продуктивной деятельности, развита мелкая моторика рук воспитанников, но не в полном объеме развита аккуратность, последовательность действий и вариативность мышления. </w:t>
      </w:r>
    </w:p>
    <w:p w:rsidR="001E518F" w:rsidRPr="001E518F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E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преобладание среднего и высокого показателя.</w:t>
      </w:r>
    </w:p>
    <w:p w:rsidR="00B10289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социально- коммуникативной области большинство детей имеют высокий и средний уровень овладения знаниями и умениями. </w:t>
      </w:r>
    </w:p>
    <w:p w:rsidR="001E518F" w:rsidRPr="00331CC2" w:rsidRDefault="001E518F" w:rsidP="00331CC2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1E518F" w:rsidRPr="00304245" w:rsidRDefault="001E518F" w:rsidP="00304245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0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Работать над познавательным и художественно-эстетическим развитием. </w:t>
      </w: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</w:t>
      </w:r>
      <w:r w:rsidR="00304245"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второго учебного</w:t>
      </w: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полугодия планировать работу по обогащению и активизации словаря, развитию связной речи, развитие звуковой и интонационной культуры речи, фонетического </w:t>
      </w:r>
      <w:r w:rsidR="00304245"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слуха,</w:t>
      </w: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="00304245" w:rsidRPr="003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r w:rsidR="00304245" w:rsidRP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 w:rsidRPr="0033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проводить индивидуальную и групповую работу для формиро</w:t>
      </w:r>
      <w:r w:rsid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более высоких показателей.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течение первого </w:t>
      </w:r>
      <w:r w:rsidR="009A6A9A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полугодия воспитанники</w:t>
      </w: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 принимали участие в конкурсах разного </w:t>
      </w:r>
      <w:r w:rsidR="009A6A9A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уровня:</w:t>
      </w:r>
    </w:p>
    <w:p w:rsid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Обучаясь в детском саду,</w:t>
      </w: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ребёнок постепенно начинает</w:t>
      </w: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свои творческие задатки. На данном этапе первоначальном этапе очень важно поддержать малыша в его стремлении </w:t>
      </w:r>
      <w:r w:rsidR="009A6A9A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освоить,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A6A9A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что-то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новое и </w:t>
      </w:r>
      <w:r w:rsidR="009A6A9A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интересное. Отличным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стимулом для достижения новых побед станут конкурсы.</w:t>
      </w:r>
    </w:p>
    <w:p w:rsidR="009A6A9A" w:rsidRDefault="009A6A9A" w:rsidP="009A6A9A">
      <w:pPr>
        <w:pStyle w:val="a5"/>
        <w:numPr>
          <w:ilvl w:val="0"/>
          <w:numId w:val="29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Муниципальный конкурс «Созвездие талантов»- Гран-при победитель!</w:t>
      </w:r>
    </w:p>
    <w:p w:rsidR="009A6A9A" w:rsidRPr="009A6A9A" w:rsidRDefault="009A6A9A" w:rsidP="009A6A9A">
      <w:pPr>
        <w:pStyle w:val="a5"/>
        <w:shd w:val="clear" w:color="auto" w:fill="FFFFFF"/>
        <w:tabs>
          <w:tab w:val="left" w:pos="196"/>
        </w:tabs>
        <w:spacing w:after="0" w:line="294" w:lineRule="atLeast"/>
        <w:ind w:firstLine="0"/>
        <w:rPr>
          <w:szCs w:val="28"/>
        </w:rPr>
      </w:pPr>
      <w:r>
        <w:rPr>
          <w:szCs w:val="28"/>
        </w:rPr>
        <w:t>В конкурсе участвовали воспитанники подготовительных групп «Микки Маус», «</w:t>
      </w:r>
      <w:proofErr w:type="spellStart"/>
      <w:r>
        <w:rPr>
          <w:szCs w:val="28"/>
        </w:rPr>
        <w:t>Барбоскины</w:t>
      </w:r>
      <w:proofErr w:type="spellEnd"/>
      <w:r>
        <w:rPr>
          <w:szCs w:val="28"/>
        </w:rPr>
        <w:t>», старшие группы «</w:t>
      </w:r>
      <w:proofErr w:type="spellStart"/>
      <w:r>
        <w:rPr>
          <w:szCs w:val="28"/>
        </w:rPr>
        <w:t>Смешарики</w:t>
      </w:r>
      <w:proofErr w:type="spellEnd"/>
      <w:r>
        <w:rPr>
          <w:szCs w:val="28"/>
        </w:rPr>
        <w:t xml:space="preserve">», «Винни Пух», </w:t>
      </w:r>
      <w:proofErr w:type="spellStart"/>
      <w:r>
        <w:rPr>
          <w:szCs w:val="28"/>
        </w:rPr>
        <w:t>Аджиева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Аиша</w:t>
      </w:r>
      <w:proofErr w:type="spellEnd"/>
      <w:r>
        <w:rPr>
          <w:szCs w:val="28"/>
        </w:rPr>
        <w:t xml:space="preserve"> –гр. «</w:t>
      </w:r>
      <w:proofErr w:type="spellStart"/>
      <w:r>
        <w:rPr>
          <w:szCs w:val="28"/>
        </w:rPr>
        <w:t>Лунтик</w:t>
      </w:r>
      <w:proofErr w:type="spellEnd"/>
      <w:r>
        <w:rPr>
          <w:szCs w:val="28"/>
        </w:rPr>
        <w:t>».</w:t>
      </w:r>
    </w:p>
    <w:p w:rsidR="001E518F" w:rsidRPr="001E518F" w:rsidRDefault="001E518F" w:rsidP="001E518F">
      <w:pPr>
        <w:numPr>
          <w:ilvl w:val="0"/>
          <w:numId w:val="29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поделок </w:t>
      </w:r>
      <w:r w:rsidR="009A6A9A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дары»</w:t>
      </w:r>
    </w:p>
    <w:p w:rsidR="009A6A9A" w:rsidRDefault="009A6A9A" w:rsidP="009A6A9A">
      <w:pPr>
        <w:pStyle w:val="a5"/>
        <w:numPr>
          <w:ilvl w:val="0"/>
          <w:numId w:val="29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9A6A9A">
        <w:rPr>
          <w:szCs w:val="28"/>
        </w:rPr>
        <w:t xml:space="preserve">Конкурс новогодних </w:t>
      </w:r>
      <w:r w:rsidR="00442A54" w:rsidRPr="009A6A9A">
        <w:rPr>
          <w:szCs w:val="28"/>
        </w:rPr>
        <w:t>поделок «Новогоднее</w:t>
      </w:r>
      <w:r w:rsidRPr="009A6A9A">
        <w:rPr>
          <w:szCs w:val="28"/>
        </w:rPr>
        <w:t xml:space="preserve"> чудо</w:t>
      </w:r>
      <w:r w:rsidR="001E518F" w:rsidRPr="009A6A9A">
        <w:rPr>
          <w:szCs w:val="28"/>
        </w:rPr>
        <w:t>!»</w:t>
      </w:r>
    </w:p>
    <w:p w:rsidR="009A6A9A" w:rsidRPr="009A6A9A" w:rsidRDefault="009A6A9A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A6A9A">
        <w:rPr>
          <w:rFonts w:ascii="Times New Roman" w:hAnsi="Times New Roman" w:cs="Times New Roman"/>
          <w:sz w:val="28"/>
          <w:szCs w:val="28"/>
        </w:rPr>
        <w:t>1 место- Гр. «</w:t>
      </w:r>
      <w:proofErr w:type="spellStart"/>
      <w:r w:rsidRPr="009A6A9A">
        <w:rPr>
          <w:rFonts w:ascii="Times New Roman" w:hAnsi="Times New Roman" w:cs="Times New Roman"/>
          <w:sz w:val="28"/>
          <w:szCs w:val="28"/>
        </w:rPr>
        <w:t>Симба</w:t>
      </w:r>
      <w:proofErr w:type="spellEnd"/>
      <w:r w:rsidRPr="009A6A9A">
        <w:rPr>
          <w:rFonts w:ascii="Times New Roman" w:hAnsi="Times New Roman" w:cs="Times New Roman"/>
          <w:sz w:val="28"/>
          <w:szCs w:val="28"/>
        </w:rPr>
        <w:t>»</w:t>
      </w:r>
    </w:p>
    <w:p w:rsidR="009A6A9A" w:rsidRPr="009A6A9A" w:rsidRDefault="009A6A9A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A6A9A">
        <w:rPr>
          <w:rFonts w:ascii="Times New Roman" w:hAnsi="Times New Roman" w:cs="Times New Roman"/>
          <w:sz w:val="28"/>
          <w:szCs w:val="28"/>
        </w:rPr>
        <w:lastRenderedPageBreak/>
        <w:t>1 место – гр. «</w:t>
      </w:r>
      <w:proofErr w:type="spellStart"/>
      <w:r w:rsidRPr="009A6A9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9A6A9A">
        <w:rPr>
          <w:rFonts w:ascii="Times New Roman" w:hAnsi="Times New Roman" w:cs="Times New Roman"/>
          <w:sz w:val="28"/>
          <w:szCs w:val="28"/>
        </w:rPr>
        <w:t>»</w:t>
      </w:r>
    </w:p>
    <w:p w:rsidR="001E518F" w:rsidRPr="009A6A9A" w:rsidRDefault="009A6A9A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A6A9A">
        <w:rPr>
          <w:rFonts w:ascii="Times New Roman" w:hAnsi="Times New Roman" w:cs="Times New Roman"/>
          <w:sz w:val="28"/>
          <w:szCs w:val="28"/>
        </w:rPr>
        <w:t>2 место- гр. «Маша и Медведь»</w:t>
      </w:r>
    </w:p>
    <w:p w:rsidR="009A6A9A" w:rsidRPr="009A6A9A" w:rsidRDefault="009A6A9A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A6A9A">
        <w:rPr>
          <w:rFonts w:ascii="Times New Roman" w:hAnsi="Times New Roman" w:cs="Times New Roman"/>
          <w:sz w:val="28"/>
          <w:szCs w:val="28"/>
        </w:rPr>
        <w:t>3 место- гр. «</w:t>
      </w:r>
      <w:proofErr w:type="spellStart"/>
      <w:r w:rsidRPr="009A6A9A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Pr="009A6A9A">
        <w:rPr>
          <w:rFonts w:ascii="Times New Roman" w:hAnsi="Times New Roman" w:cs="Times New Roman"/>
          <w:sz w:val="28"/>
          <w:szCs w:val="28"/>
        </w:rPr>
        <w:t>»</w:t>
      </w:r>
    </w:p>
    <w:p w:rsidR="009A6A9A" w:rsidRPr="009A6A9A" w:rsidRDefault="009A6A9A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A6A9A">
        <w:rPr>
          <w:rFonts w:ascii="Times New Roman" w:hAnsi="Times New Roman" w:cs="Times New Roman"/>
          <w:sz w:val="28"/>
          <w:szCs w:val="28"/>
        </w:rPr>
        <w:t>3 место- гр. «</w:t>
      </w:r>
      <w:proofErr w:type="spellStart"/>
      <w:r w:rsidRPr="009A6A9A">
        <w:rPr>
          <w:rFonts w:ascii="Times New Roman" w:hAnsi="Times New Roman" w:cs="Times New Roman"/>
          <w:sz w:val="28"/>
          <w:szCs w:val="28"/>
        </w:rPr>
        <w:t>Бэмби</w:t>
      </w:r>
      <w:proofErr w:type="spellEnd"/>
      <w:r w:rsidRPr="009A6A9A">
        <w:rPr>
          <w:rFonts w:ascii="Times New Roman" w:hAnsi="Times New Roman" w:cs="Times New Roman"/>
          <w:sz w:val="28"/>
          <w:szCs w:val="28"/>
        </w:rPr>
        <w:t>»</w:t>
      </w:r>
    </w:p>
    <w:p w:rsidR="001E518F" w:rsidRPr="009A6A9A" w:rsidRDefault="001E518F" w:rsidP="009A6A9A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szCs w:val="28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достигается путём поощрения всех </w:t>
      </w:r>
      <w:r w:rsidR="00442A54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проигравших здесь не бывает. 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Были проведены утренники посвящённые:</w:t>
      </w:r>
    </w:p>
    <w:p w:rsidR="001E518F" w:rsidRPr="001E518F" w:rsidRDefault="00442A54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«Праздники красавицы осени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E518F" w:rsidRPr="001E518F" w:rsidRDefault="00442A54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«Мама- главное слово»</w:t>
      </w:r>
    </w:p>
    <w:p w:rsidR="001E518F" w:rsidRPr="001E518F" w:rsidRDefault="00442A54" w:rsidP="001E518F">
      <w:pPr>
        <w:numPr>
          <w:ilvl w:val="0"/>
          <w:numId w:val="25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«Чудный праздник, Новый год!» </w:t>
      </w:r>
    </w:p>
    <w:p w:rsidR="001E518F" w:rsidRDefault="001E518F" w:rsidP="00442A54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праздника в ДОУ – формирование эмоции и </w:t>
      </w:r>
      <w:r w:rsidR="00442A54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являющихся важнейшим условием развития </w:t>
      </w:r>
      <w:r w:rsidR="00442A54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в детском саду – это радость, веселье торжество, которые разделяют взрослые и дети.  Они должны войти в жизнь ребёнка ярким событием и оставаться в памяти надолго. Праздник – это прекрасная ситуация для активации речи, которая так необходима детям. Она раскрывает богатейшие возможности всестороннего развития ребёнка дошкольного возраста. </w:t>
      </w:r>
    </w:p>
    <w:p w:rsidR="00F80200" w:rsidRPr="000374FF" w:rsidRDefault="00F80200" w:rsidP="00442A54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Среди осенних утренников от</w:t>
      </w:r>
      <w:r w:rsidR="000374FF"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личились группы: «</w:t>
      </w:r>
      <w:proofErr w:type="spellStart"/>
      <w:r w:rsidR="000374FF"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Лунтик</w:t>
      </w:r>
      <w:proofErr w:type="spellEnd"/>
      <w:r w:rsidR="000374FF"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="000374FF"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Бемб</w:t>
      </w:r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spellEnd"/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«Винни пух», «Микки Маус», «</w:t>
      </w:r>
      <w:proofErr w:type="spellStart"/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Смешарики</w:t>
      </w:r>
      <w:proofErr w:type="spellEnd"/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танец мальчиков гр.</w:t>
      </w:r>
      <w:r w:rsid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Барбоскины</w:t>
      </w:r>
      <w:proofErr w:type="spellEnd"/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E518F" w:rsidRPr="003905CB" w:rsidRDefault="003905CB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утренников, посвященных</w:t>
      </w:r>
      <w:r w:rsidRPr="00390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дню Матери хочу отметить утренник подготовительной группы «</w:t>
      </w:r>
      <w:proofErr w:type="spellStart"/>
      <w:r w:rsidRPr="00390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Барбоскины</w:t>
      </w:r>
      <w:proofErr w:type="spellEnd"/>
      <w:r w:rsidRPr="00390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необычно, трогательно и интересно прошло у них мероприятие.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Отрадно отметить, что воспитатели активно помогают друг другу в организации праздника. Играют разные роли. Особо хотелось отметить </w:t>
      </w:r>
      <w:r w:rsidR="00442A54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очень ча</w:t>
      </w:r>
      <w:r w:rsidR="007D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играют разные роли </w:t>
      </w:r>
      <w:r w:rsidR="0030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9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утренниках: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Гурей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</w:t>
      </w:r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Деда Мороза (</w:t>
      </w:r>
      <w:proofErr w:type="spellStart"/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гр.Бемби</w:t>
      </w:r>
      <w:proofErr w:type="spellEnd"/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Узденова</w:t>
      </w:r>
      <w:proofErr w:type="spellEnd"/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 роль </w:t>
      </w:r>
      <w:proofErr w:type="spellStart"/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</w:t>
      </w:r>
      <w:proofErr w:type="spellEnd"/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Яги (</w:t>
      </w:r>
      <w:proofErr w:type="spellStart"/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гр.Бемби</w:t>
      </w:r>
      <w:proofErr w:type="spellEnd"/>
      <w:r w:rsidR="0044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518F" w:rsidRPr="001E518F" w:rsidRDefault="00442A54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 роль Мамы-козы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5C62" w:rsidRDefault="00E85C62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З.Р. роль Снегурочки и Разбойницы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гр.Бемби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518F" w:rsidRPr="001E518F" w:rsidRDefault="00E85C62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Дед Мороз (гр. Винни Пух)</w:t>
      </w:r>
    </w:p>
    <w:p w:rsidR="00442A54" w:rsidRDefault="00442A54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Тохчукова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 роль Машки </w:t>
      </w:r>
      <w:r w:rsidR="00E8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гр.Бемби</w:t>
      </w:r>
      <w:proofErr w:type="spellEnd"/>
      <w:r w:rsidR="00E8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5C62" w:rsidRDefault="00E85C62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З.Д. роль волка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5C62" w:rsidRDefault="00E85C62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 роль Снеговика (гр.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Бемби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5C62" w:rsidRDefault="00E85C62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-Касаева Л.Ш. роль Деда Мороза </w:t>
      </w:r>
      <w:r w:rsidR="007D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гр.Радуга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гр.Тачки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38A9" w:rsidRDefault="007D38A9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Л.К. 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гр.Винни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Пух)</w:t>
      </w:r>
    </w:p>
    <w:p w:rsidR="001E518F" w:rsidRPr="001E518F" w:rsidRDefault="003905CB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утренники были очень яркие красочные. </w:t>
      </w:r>
    </w:p>
    <w:p w:rsidR="007D38A9" w:rsidRDefault="00195D14" w:rsidP="007D38A9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новогодних утренников о</w:t>
      </w:r>
      <w:r w:rsidR="005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 хотелось бы отметить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D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7D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Бемби</w:t>
      </w:r>
      <w:proofErr w:type="spellEnd"/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D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«Винни Пух».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руководителя </w:t>
      </w:r>
      <w:proofErr w:type="spellStart"/>
      <w:r w:rsidR="0039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Тохчукову</w:t>
      </w:r>
      <w:proofErr w:type="spellEnd"/>
      <w:r w:rsidR="0039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 </w:t>
      </w:r>
      <w:r w:rsidR="007D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отметить за подбор советских и российских музыкальных произведений.</w:t>
      </w:r>
    </w:p>
    <w:p w:rsidR="007D38A9" w:rsidRDefault="007D38A9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18F" w:rsidRPr="001E518F" w:rsidRDefault="001E518F" w:rsidP="007D38A9">
      <w:pPr>
        <w:shd w:val="clear" w:color="auto" w:fill="FFFFFF"/>
        <w:tabs>
          <w:tab w:val="left" w:pos="196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педагогов, используя интерес детей, их увлечённость, синтезировать в данном виде деятельности эстетическое и нравственное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видеть и понимать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те умения и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дети овладели за весь период </w:t>
      </w:r>
      <w:r w:rsidR="007D38A9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D3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8A9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также</w:t>
      </w: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воспитанники нашего ДОУ участвовали в онлайн олимпиадах:</w:t>
      </w:r>
    </w:p>
    <w:p w:rsidR="00512D7B" w:rsidRDefault="001E39DC" w:rsidP="00512D7B">
      <w:pPr>
        <w:pStyle w:val="a5"/>
        <w:numPr>
          <w:ilvl w:val="0"/>
          <w:numId w:val="37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1E39DC">
        <w:rPr>
          <w:b/>
          <w:szCs w:val="28"/>
        </w:rPr>
        <w:t>Гр.</w:t>
      </w:r>
      <w:r w:rsidR="001E518F" w:rsidRPr="00512D7B">
        <w:rPr>
          <w:szCs w:val="28"/>
        </w:rPr>
        <w:t xml:space="preserve"> </w:t>
      </w:r>
      <w:r w:rsidR="001E518F" w:rsidRPr="00512D7B">
        <w:rPr>
          <w:b/>
          <w:szCs w:val="28"/>
        </w:rPr>
        <w:t>«</w:t>
      </w:r>
      <w:proofErr w:type="spellStart"/>
      <w:r w:rsidR="001E518F" w:rsidRPr="00512D7B">
        <w:rPr>
          <w:b/>
          <w:szCs w:val="28"/>
        </w:rPr>
        <w:t>Фиксики</w:t>
      </w:r>
      <w:proofErr w:type="spellEnd"/>
      <w:r w:rsidR="001E518F" w:rsidRPr="00512D7B">
        <w:rPr>
          <w:b/>
          <w:szCs w:val="28"/>
        </w:rPr>
        <w:t>»</w:t>
      </w:r>
      <w:r w:rsidR="00512D7B" w:rsidRPr="00512D7B">
        <w:rPr>
          <w:szCs w:val="28"/>
        </w:rPr>
        <w:t xml:space="preserve"> </w:t>
      </w:r>
    </w:p>
    <w:p w:rsidR="00512D7B" w:rsidRDefault="00512D7B" w:rsidP="00512D7B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12D7B">
        <w:rPr>
          <w:rFonts w:ascii="Times New Roman" w:hAnsi="Times New Roman" w:cs="Times New Roman"/>
          <w:sz w:val="28"/>
          <w:szCs w:val="28"/>
        </w:rPr>
        <w:t xml:space="preserve">- «Международный конкурс для детей и молодежи» - ВПО Доверие </w:t>
      </w:r>
      <w:r>
        <w:rPr>
          <w:rFonts w:ascii="Times New Roman" w:hAnsi="Times New Roman" w:cs="Times New Roman"/>
          <w:sz w:val="28"/>
          <w:szCs w:val="28"/>
        </w:rPr>
        <w:t xml:space="preserve">13.11.23г.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</w:p>
    <w:p w:rsidR="00512D7B" w:rsidRPr="00512D7B" w:rsidRDefault="00512D7B" w:rsidP="00512D7B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2D7B">
        <w:rPr>
          <w:rFonts w:ascii="Times New Roman" w:hAnsi="Times New Roman" w:cs="Times New Roman"/>
          <w:sz w:val="28"/>
          <w:szCs w:val="28"/>
        </w:rPr>
        <w:t xml:space="preserve">«Безопасность на дорогах» 13.11.23. </w:t>
      </w:r>
      <w:proofErr w:type="spellStart"/>
      <w:r w:rsidRPr="00512D7B"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 w:rsidRPr="00512D7B">
        <w:rPr>
          <w:rFonts w:ascii="Times New Roman" w:hAnsi="Times New Roman" w:cs="Times New Roman"/>
          <w:sz w:val="28"/>
          <w:szCs w:val="28"/>
        </w:rPr>
        <w:t xml:space="preserve"> Малика</w:t>
      </w:r>
    </w:p>
    <w:p w:rsidR="00512D7B" w:rsidRDefault="00512D7B" w:rsidP="00512D7B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12D7B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 xml:space="preserve">еждународный конкурс для детей </w:t>
      </w:r>
      <w:r w:rsidRPr="00512D7B">
        <w:rPr>
          <w:rFonts w:ascii="Times New Roman" w:hAnsi="Times New Roman" w:cs="Times New Roman"/>
          <w:sz w:val="28"/>
          <w:szCs w:val="28"/>
        </w:rPr>
        <w:t xml:space="preserve">и молодежи «Умные и талантливые» 10.10.23. </w:t>
      </w:r>
      <w:proofErr w:type="spellStart"/>
      <w:r w:rsidRPr="00512D7B">
        <w:rPr>
          <w:rFonts w:ascii="Times New Roman" w:hAnsi="Times New Roman" w:cs="Times New Roman"/>
          <w:sz w:val="28"/>
          <w:szCs w:val="28"/>
        </w:rPr>
        <w:t>Карабашева</w:t>
      </w:r>
      <w:proofErr w:type="spellEnd"/>
      <w:r w:rsidRPr="00512D7B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512D7B" w:rsidRDefault="00512D7B" w:rsidP="00512D7B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Международный педагогический конкурс «Образовательный ресурс» номинация «Игры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»15.11.23.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12D7B" w:rsidRPr="00512D7B" w:rsidRDefault="00512D7B" w:rsidP="00512D7B">
      <w:pPr>
        <w:shd w:val="clear" w:color="auto" w:fill="FFFFFF"/>
        <w:tabs>
          <w:tab w:val="left" w:pos="196"/>
        </w:tabs>
        <w:spacing w:after="0" w:line="294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1E518F" w:rsidRPr="00E41141" w:rsidRDefault="001E518F" w:rsidP="00E41141">
      <w:pPr>
        <w:pStyle w:val="a5"/>
        <w:numPr>
          <w:ilvl w:val="0"/>
          <w:numId w:val="37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proofErr w:type="spellStart"/>
      <w:r w:rsidRPr="00E41141">
        <w:rPr>
          <w:b/>
          <w:szCs w:val="28"/>
        </w:rPr>
        <w:t>Гр.Симба</w:t>
      </w:r>
      <w:proofErr w:type="spellEnd"/>
      <w:r w:rsidR="00E41141">
        <w:rPr>
          <w:szCs w:val="28"/>
        </w:rPr>
        <w:t xml:space="preserve">: </w:t>
      </w:r>
    </w:p>
    <w:p w:rsidR="00E41141" w:rsidRDefault="00E41141" w:rsidP="001E518F">
      <w:pPr>
        <w:numPr>
          <w:ilvl w:val="0"/>
          <w:numId w:val="33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участника Всероссийского конкурса «Лимпопо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номинация «Осеняя фантазия».</w:t>
      </w:r>
    </w:p>
    <w:p w:rsidR="001E518F" w:rsidRPr="00E41141" w:rsidRDefault="00E41141" w:rsidP="00E41141">
      <w:pPr>
        <w:pStyle w:val="a5"/>
        <w:numPr>
          <w:ilvl w:val="0"/>
          <w:numId w:val="33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>
        <w:rPr>
          <w:szCs w:val="28"/>
        </w:rPr>
        <w:t>Всероссийский конкурс «</w:t>
      </w:r>
      <w:proofErr w:type="spellStart"/>
      <w:r>
        <w:rPr>
          <w:szCs w:val="28"/>
        </w:rPr>
        <w:t>Умняшкино</w:t>
      </w:r>
      <w:proofErr w:type="spellEnd"/>
      <w:r>
        <w:rPr>
          <w:szCs w:val="28"/>
        </w:rPr>
        <w:t>», номинация «Зима»</w:t>
      </w:r>
    </w:p>
    <w:p w:rsidR="001E518F" w:rsidRPr="001E518F" w:rsidRDefault="001E518F" w:rsidP="001E518F">
      <w:pPr>
        <w:numPr>
          <w:ilvl w:val="0"/>
          <w:numId w:val="33"/>
        </w:numPr>
        <w:shd w:val="clear" w:color="auto" w:fill="FFFFFF"/>
        <w:tabs>
          <w:tab w:val="left" w:pos="196"/>
        </w:tabs>
        <w:spacing w:after="0" w:line="294" w:lineRule="atLeast"/>
        <w:ind w:right="7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4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сероссийский конкурс «</w:t>
      </w:r>
      <w:proofErr w:type="spellStart"/>
      <w:r w:rsidR="00E4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Изимрудный</w:t>
      </w:r>
      <w:proofErr w:type="spellEnd"/>
      <w:r w:rsidR="00E4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город», номинация безопасная среда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141" w:rsidRDefault="00E41141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18F" w:rsidRPr="001E39DC" w:rsidRDefault="001E518F" w:rsidP="001E39DC">
      <w:pPr>
        <w:pStyle w:val="a5"/>
        <w:numPr>
          <w:ilvl w:val="0"/>
          <w:numId w:val="37"/>
        </w:numPr>
        <w:shd w:val="clear" w:color="auto" w:fill="FFFFFF"/>
        <w:tabs>
          <w:tab w:val="left" w:pos="196"/>
        </w:tabs>
        <w:spacing w:after="0" w:line="294" w:lineRule="atLeast"/>
        <w:rPr>
          <w:b/>
          <w:szCs w:val="28"/>
        </w:rPr>
      </w:pPr>
      <w:r w:rsidRPr="001E39DC">
        <w:rPr>
          <w:b/>
          <w:szCs w:val="28"/>
        </w:rPr>
        <w:t>гр. «Маша и Медведь</w:t>
      </w:r>
      <w:r w:rsidR="00E41141" w:rsidRPr="001E39DC">
        <w:rPr>
          <w:b/>
          <w:szCs w:val="28"/>
        </w:rPr>
        <w:t>:</w:t>
      </w:r>
    </w:p>
    <w:p w:rsidR="00E41141" w:rsidRPr="00E41141" w:rsidRDefault="00E41141" w:rsidP="00E41141">
      <w:pPr>
        <w:pStyle w:val="a5"/>
        <w:numPr>
          <w:ilvl w:val="0"/>
          <w:numId w:val="38"/>
        </w:numPr>
        <w:rPr>
          <w:szCs w:val="28"/>
        </w:rPr>
      </w:pPr>
      <w:r w:rsidRPr="00E41141">
        <w:rPr>
          <w:szCs w:val="28"/>
        </w:rPr>
        <w:t xml:space="preserve">«Математика и логика» </w:t>
      </w:r>
      <w:proofErr w:type="spellStart"/>
      <w:r w:rsidRPr="00E41141">
        <w:rPr>
          <w:szCs w:val="28"/>
        </w:rPr>
        <w:t>МААМ.ру</w:t>
      </w:r>
      <w:proofErr w:type="spellEnd"/>
      <w:r w:rsidRPr="00E41141">
        <w:rPr>
          <w:szCs w:val="28"/>
        </w:rPr>
        <w:t xml:space="preserve"> </w:t>
      </w:r>
      <w:proofErr w:type="spellStart"/>
      <w:r w:rsidRPr="00E41141">
        <w:rPr>
          <w:szCs w:val="28"/>
        </w:rPr>
        <w:t>Аджиева</w:t>
      </w:r>
      <w:proofErr w:type="spellEnd"/>
      <w:r w:rsidRPr="00E41141">
        <w:rPr>
          <w:szCs w:val="28"/>
        </w:rPr>
        <w:t xml:space="preserve"> Лейла и </w:t>
      </w:r>
      <w:proofErr w:type="spellStart"/>
      <w:r w:rsidRPr="00E41141">
        <w:rPr>
          <w:szCs w:val="28"/>
        </w:rPr>
        <w:t>Джуккаева</w:t>
      </w:r>
      <w:proofErr w:type="spellEnd"/>
      <w:r w:rsidRPr="00E41141">
        <w:rPr>
          <w:szCs w:val="28"/>
        </w:rPr>
        <w:t xml:space="preserve"> София.</w:t>
      </w:r>
    </w:p>
    <w:p w:rsidR="00E41141" w:rsidRPr="00E41141" w:rsidRDefault="00E41141" w:rsidP="00E41141">
      <w:pPr>
        <w:pStyle w:val="a5"/>
        <w:numPr>
          <w:ilvl w:val="0"/>
          <w:numId w:val="38"/>
        </w:numPr>
        <w:rPr>
          <w:szCs w:val="28"/>
        </w:rPr>
      </w:pPr>
      <w:r w:rsidRPr="00E41141">
        <w:rPr>
          <w:szCs w:val="28"/>
        </w:rPr>
        <w:t xml:space="preserve">«Мастерская новогодних поделок» </w:t>
      </w:r>
      <w:proofErr w:type="spellStart"/>
      <w:r w:rsidRPr="00E41141">
        <w:rPr>
          <w:szCs w:val="28"/>
        </w:rPr>
        <w:t>Бытдаева</w:t>
      </w:r>
      <w:proofErr w:type="spellEnd"/>
      <w:r w:rsidRPr="00E41141">
        <w:rPr>
          <w:szCs w:val="28"/>
        </w:rPr>
        <w:t xml:space="preserve"> Мухаммад, </w:t>
      </w:r>
      <w:proofErr w:type="spellStart"/>
      <w:r w:rsidRPr="00E41141">
        <w:rPr>
          <w:szCs w:val="28"/>
        </w:rPr>
        <w:t>Хубиев</w:t>
      </w:r>
      <w:proofErr w:type="spellEnd"/>
      <w:r w:rsidRPr="00E41141">
        <w:rPr>
          <w:szCs w:val="28"/>
        </w:rPr>
        <w:t xml:space="preserve"> </w:t>
      </w:r>
      <w:proofErr w:type="spellStart"/>
      <w:r w:rsidRPr="00E41141">
        <w:rPr>
          <w:szCs w:val="28"/>
        </w:rPr>
        <w:t>Сейфуллах</w:t>
      </w:r>
      <w:proofErr w:type="spellEnd"/>
      <w:r w:rsidRPr="00E41141">
        <w:rPr>
          <w:szCs w:val="28"/>
        </w:rPr>
        <w:t>.</w:t>
      </w:r>
    </w:p>
    <w:p w:rsidR="00E41141" w:rsidRPr="001E39DC" w:rsidRDefault="001E39DC" w:rsidP="001E39DC">
      <w:pPr>
        <w:pStyle w:val="a5"/>
        <w:numPr>
          <w:ilvl w:val="0"/>
          <w:numId w:val="38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1E39DC">
        <w:rPr>
          <w:szCs w:val="28"/>
        </w:rPr>
        <w:t xml:space="preserve">«Хочу все знать», категория «ПДД» </w:t>
      </w:r>
      <w:proofErr w:type="spellStart"/>
      <w:r w:rsidRPr="001E39DC">
        <w:rPr>
          <w:szCs w:val="28"/>
        </w:rPr>
        <w:t>Джатдоева</w:t>
      </w:r>
      <w:proofErr w:type="spellEnd"/>
      <w:r w:rsidRPr="001E39DC">
        <w:rPr>
          <w:szCs w:val="28"/>
        </w:rPr>
        <w:t xml:space="preserve"> </w:t>
      </w:r>
      <w:proofErr w:type="spellStart"/>
      <w:r w:rsidRPr="001E39DC">
        <w:rPr>
          <w:szCs w:val="28"/>
        </w:rPr>
        <w:t>Радима</w:t>
      </w:r>
      <w:proofErr w:type="spellEnd"/>
      <w:r w:rsidRPr="001E39DC">
        <w:rPr>
          <w:szCs w:val="28"/>
        </w:rPr>
        <w:t xml:space="preserve"> и </w:t>
      </w:r>
      <w:proofErr w:type="spellStart"/>
      <w:r w:rsidRPr="001E39DC">
        <w:rPr>
          <w:szCs w:val="28"/>
        </w:rPr>
        <w:t>Хубиев</w:t>
      </w:r>
      <w:proofErr w:type="spellEnd"/>
      <w:r w:rsidRPr="001E39DC">
        <w:rPr>
          <w:szCs w:val="28"/>
        </w:rPr>
        <w:t xml:space="preserve"> </w:t>
      </w:r>
      <w:proofErr w:type="spellStart"/>
      <w:r w:rsidRPr="001E39DC">
        <w:rPr>
          <w:szCs w:val="28"/>
        </w:rPr>
        <w:t>Сейфуллах</w:t>
      </w:r>
      <w:proofErr w:type="spellEnd"/>
    </w:p>
    <w:p w:rsidR="001E39DC" w:rsidRPr="001E39DC" w:rsidRDefault="001E39DC" w:rsidP="001E39DC">
      <w:pPr>
        <w:pStyle w:val="a5"/>
        <w:shd w:val="clear" w:color="auto" w:fill="FFFFFF"/>
        <w:tabs>
          <w:tab w:val="left" w:pos="196"/>
        </w:tabs>
        <w:spacing w:after="0" w:line="294" w:lineRule="atLeast"/>
        <w:ind w:left="855" w:firstLine="0"/>
        <w:rPr>
          <w:szCs w:val="28"/>
        </w:rPr>
      </w:pPr>
    </w:p>
    <w:p w:rsidR="001E39DC" w:rsidRDefault="001E39DC" w:rsidP="001E39DC">
      <w:pPr>
        <w:pStyle w:val="a5"/>
        <w:numPr>
          <w:ilvl w:val="0"/>
          <w:numId w:val="38"/>
        </w:numPr>
        <w:shd w:val="clear" w:color="auto" w:fill="FFFFFF"/>
        <w:tabs>
          <w:tab w:val="left" w:pos="196"/>
        </w:tabs>
        <w:spacing w:after="0" w:line="294" w:lineRule="atLeast"/>
        <w:rPr>
          <w:b/>
          <w:szCs w:val="28"/>
        </w:rPr>
      </w:pPr>
      <w:r w:rsidRPr="001E39DC">
        <w:rPr>
          <w:b/>
          <w:szCs w:val="28"/>
        </w:rPr>
        <w:t>гр. «</w:t>
      </w:r>
      <w:proofErr w:type="spellStart"/>
      <w:r w:rsidRPr="001E39DC">
        <w:rPr>
          <w:b/>
          <w:szCs w:val="28"/>
        </w:rPr>
        <w:t>Лунтик</w:t>
      </w:r>
      <w:proofErr w:type="spellEnd"/>
      <w:r w:rsidRPr="001E39DC">
        <w:rPr>
          <w:b/>
          <w:szCs w:val="28"/>
        </w:rPr>
        <w:t>»:</w:t>
      </w:r>
      <w:r w:rsidR="00E41141" w:rsidRPr="001E39DC">
        <w:rPr>
          <w:b/>
          <w:szCs w:val="28"/>
        </w:rPr>
        <w:t xml:space="preserve"> </w:t>
      </w:r>
    </w:p>
    <w:p w:rsidR="001E39DC" w:rsidRPr="001E39DC" w:rsidRDefault="001E39DC" w:rsidP="001E39DC">
      <w:pPr>
        <w:pStyle w:val="a5"/>
        <w:numPr>
          <w:ilvl w:val="0"/>
          <w:numId w:val="39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1E39DC">
        <w:rPr>
          <w:szCs w:val="28"/>
        </w:rPr>
        <w:t xml:space="preserve">Олимпиада «Талантливые дети России» </w:t>
      </w:r>
      <w:proofErr w:type="spellStart"/>
      <w:r w:rsidRPr="001E39DC">
        <w:rPr>
          <w:szCs w:val="28"/>
        </w:rPr>
        <w:t>Хубиева</w:t>
      </w:r>
      <w:proofErr w:type="spellEnd"/>
      <w:r w:rsidRPr="001E39DC">
        <w:rPr>
          <w:szCs w:val="28"/>
        </w:rPr>
        <w:t xml:space="preserve"> </w:t>
      </w:r>
      <w:proofErr w:type="spellStart"/>
      <w:r w:rsidRPr="001E39DC">
        <w:rPr>
          <w:szCs w:val="28"/>
        </w:rPr>
        <w:t>Динислам</w:t>
      </w:r>
      <w:proofErr w:type="spellEnd"/>
    </w:p>
    <w:p w:rsidR="001E39DC" w:rsidRDefault="001E39DC" w:rsidP="001E39DC">
      <w:pPr>
        <w:pStyle w:val="a5"/>
        <w:numPr>
          <w:ilvl w:val="0"/>
          <w:numId w:val="39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r w:rsidRPr="001E39DC">
        <w:rPr>
          <w:szCs w:val="28"/>
        </w:rPr>
        <w:t xml:space="preserve">Олимпиада по окружающему миру на тему: Животные» </w:t>
      </w:r>
      <w:proofErr w:type="spellStart"/>
      <w:r w:rsidRPr="001E39DC">
        <w:rPr>
          <w:szCs w:val="28"/>
        </w:rPr>
        <w:t>Аджиева</w:t>
      </w:r>
      <w:proofErr w:type="spellEnd"/>
      <w:r w:rsidRPr="001E39DC">
        <w:rPr>
          <w:szCs w:val="28"/>
        </w:rPr>
        <w:t xml:space="preserve"> </w:t>
      </w:r>
      <w:proofErr w:type="spellStart"/>
      <w:r w:rsidRPr="001E39DC">
        <w:rPr>
          <w:szCs w:val="28"/>
        </w:rPr>
        <w:t>Аиша</w:t>
      </w:r>
      <w:proofErr w:type="spellEnd"/>
    </w:p>
    <w:p w:rsidR="001E39DC" w:rsidRPr="001E39DC" w:rsidRDefault="001E39DC" w:rsidP="001E39DC">
      <w:pPr>
        <w:shd w:val="clear" w:color="auto" w:fill="FFFFFF"/>
        <w:tabs>
          <w:tab w:val="left" w:pos="196"/>
        </w:tabs>
        <w:spacing w:after="0" w:line="294" w:lineRule="atLeast"/>
        <w:ind w:left="495"/>
        <w:rPr>
          <w:szCs w:val="28"/>
        </w:rPr>
      </w:pPr>
    </w:p>
    <w:p w:rsidR="001E518F" w:rsidRDefault="001E39D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.гр. «Тачки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39DC" w:rsidRDefault="001E39D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«Всероссийский конкурс «Изумрудный город» 24.10.23. Токов Мухаммад</w:t>
      </w:r>
    </w:p>
    <w:p w:rsidR="001E39DC" w:rsidRDefault="001E39D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2.Международная олимпиада «Глобус», дисциплина ПДД- Урусов Анри,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Бердиева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C2C" w:rsidRDefault="001E39D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Всероссийская онлайн-олимпиада Патриот «Репка»</w:t>
      </w:r>
      <w:r w:rsid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Курбанбаев</w:t>
      </w:r>
      <w:proofErr w:type="spellEnd"/>
      <w:r w:rsid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Имран</w:t>
      </w:r>
      <w:proofErr w:type="spellEnd"/>
      <w:r w:rsid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C2C" w:rsidRDefault="00CC6C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Всероссийский конкурс «Северное сияние», стенгазета «Мой папа самый лучший» 11.10.2023</w:t>
      </w:r>
    </w:p>
    <w:p w:rsidR="001E39DC" w:rsidRPr="001E518F" w:rsidRDefault="001E39D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6. гр. «</w:t>
      </w:r>
      <w:proofErr w:type="spellStart"/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Бемби</w:t>
      </w:r>
      <w:proofErr w:type="spellEnd"/>
      <w:r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C6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C6C2C" w:rsidRPr="001E518F" w:rsidRDefault="001E518F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F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.Участники «Всероссийского конкурса для детей «Творчество и интеллект», номинация «Осень золотая».</w:t>
      </w:r>
    </w:p>
    <w:p w:rsidR="00CC6C2C" w:rsidRDefault="00CC6C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C6C2C" w:rsidRDefault="00CC6C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C6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.гр. «Радуга»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C6C2C" w:rsidRPr="00CC6C2C" w:rsidRDefault="00CC6C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«Всероссийское педагогическое общество «Доверие»- </w:t>
      </w:r>
      <w:proofErr w:type="spellStart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Байрамукова</w:t>
      </w:r>
      <w:proofErr w:type="spellEnd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Аиша</w:t>
      </w:r>
      <w:proofErr w:type="spellEnd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Асхаков</w:t>
      </w:r>
      <w:proofErr w:type="spellEnd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Амир, </w:t>
      </w:r>
      <w:proofErr w:type="spellStart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</w:t>
      </w:r>
      <w:proofErr w:type="spellEnd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Амин.</w:t>
      </w:r>
    </w:p>
    <w:p w:rsidR="001E518F" w:rsidRPr="00CC6C2C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C2C"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Всероссийский конкурс-олимпиада «</w:t>
      </w:r>
      <w:proofErr w:type="spellStart"/>
      <w:r w:rsidR="00CC6C2C"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Всезнайкино</w:t>
      </w:r>
      <w:proofErr w:type="spellEnd"/>
      <w:r w:rsidR="00CC6C2C"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номинация «Птицы».</w:t>
      </w:r>
    </w:p>
    <w:p w:rsidR="00CC6C2C" w:rsidRPr="00CC6C2C" w:rsidRDefault="00CC6C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Всероссийская викторина «Путешествие в страну сказок» - 6 детей.</w:t>
      </w:r>
    </w:p>
    <w:p w:rsidR="00CC6C2C" w:rsidRPr="00CC6C2C" w:rsidRDefault="00CC6C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proofErr w:type="spellStart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Интелектуальный</w:t>
      </w:r>
      <w:proofErr w:type="spellEnd"/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«Гениальные дети» - 5 детей.</w:t>
      </w:r>
    </w:p>
    <w:p w:rsidR="00CC6C2C" w:rsidRPr="00CC6C2C" w:rsidRDefault="00CC6C2C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 Всероссийский конкурс «Страна талантов» ПДД «Веселый светофор»- 5 детей.</w:t>
      </w:r>
    </w:p>
    <w:p w:rsidR="00C6749A" w:rsidRDefault="00C6749A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C6C2C" w:rsidRPr="00C6749A" w:rsidRDefault="00C6749A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CC6C2C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гр. «</w:t>
      </w:r>
      <w:proofErr w:type="spellStart"/>
      <w:r w:rsidR="00CC6C2C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Смешарики</w:t>
      </w:r>
      <w:proofErr w:type="spellEnd"/>
      <w:r w:rsidR="00CC6C2C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C6749A" w:rsidRDefault="00C6749A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Международная олимпиада «Глобус».</w:t>
      </w:r>
    </w:p>
    <w:p w:rsidR="00C6749A" w:rsidRDefault="00C6749A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6749A" w:rsidRDefault="00C6749A" w:rsidP="00CC6C2C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9.гр. «Винни Пух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6749A" w:rsidRDefault="00C6749A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Международная олимпиада «Глобус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Халкечев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Алималаев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Джатдоева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Джанибеков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Кипкеев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</w:t>
      </w:r>
    </w:p>
    <w:p w:rsidR="001E518F" w:rsidRPr="001E518F" w:rsidRDefault="00C6749A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0. гр. «Микки Маус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C6749A" w:rsidRDefault="00C6749A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Онлайн-конкурс по ПДД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Халкечева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Салпагаров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Салахатдин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C6749A" w:rsidRPr="001E518F" w:rsidRDefault="00C6749A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9A" w:rsidRDefault="00C6749A" w:rsidP="001E518F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Барбоскины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»:</w:t>
      </w:r>
    </w:p>
    <w:p w:rsidR="00C6749A" w:rsidRDefault="00C6749A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1.</w:t>
      </w:r>
      <w:r w:rsidR="001E518F" w:rsidRPr="001E5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Онлайн-конкурс по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Токов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Лайпанов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C034D4" w:rsidRDefault="00C6749A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518F" w:rsidRDefault="00C6749A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Тохчукова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 </w:t>
      </w:r>
      <w:r w:rsidR="00C0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Аишей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участие в 4 Всероссийском конкурсе «Будущее страны» лауреат 1 степени.</w:t>
      </w:r>
    </w:p>
    <w:p w:rsidR="00C034D4" w:rsidRDefault="00C034D4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Гурей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Т.С. :</w:t>
      </w:r>
      <w:proofErr w:type="gramEnd"/>
    </w:p>
    <w:p w:rsidR="00C034D4" w:rsidRPr="00C034D4" w:rsidRDefault="00C034D4" w:rsidP="00C6749A">
      <w:pPr>
        <w:shd w:val="clear" w:color="auto" w:fill="FFFFFF"/>
        <w:tabs>
          <w:tab w:val="left" w:pos="196"/>
        </w:tabs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олимпиада «</w:t>
      </w:r>
      <w:proofErr w:type="spellStart"/>
      <w:r w:rsidRPr="00C0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Роборобик.Ум</w:t>
      </w:r>
      <w:proofErr w:type="spellEnd"/>
      <w:r w:rsidRPr="00C0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«Путешествие с мир книг» платформа «</w:t>
      </w:r>
      <w:proofErr w:type="spellStart"/>
      <w:r w:rsidRPr="00C0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Роборобик</w:t>
      </w:r>
      <w:proofErr w:type="spellEnd"/>
      <w:r w:rsidRPr="00C03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8F" w:rsidRDefault="001E518F" w:rsidP="00195D14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Педагоги принимали участие </w:t>
      </w:r>
      <w:r w:rsidR="007D38A9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муниципальных</w:t>
      </w: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D38A9"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региональных,</w:t>
      </w: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всероссийских конкурс</w:t>
      </w:r>
      <w:r w:rsidR="00195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 и методических мероприятиях:</w:t>
      </w:r>
    </w:p>
    <w:p w:rsidR="00195D14" w:rsidRDefault="00195D14" w:rsidP="000374FF">
      <w:pPr>
        <w:pStyle w:val="a5"/>
        <w:numPr>
          <w:ilvl w:val="0"/>
          <w:numId w:val="36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r w:rsidRPr="00195D14">
        <w:rPr>
          <w:bCs/>
          <w:szCs w:val="28"/>
        </w:rPr>
        <w:t xml:space="preserve">30 августа на августовском совещании педагогических работников Карачаевского муниципального района почетными грамотами были награждены следующие педагоги: </w:t>
      </w:r>
      <w:proofErr w:type="spellStart"/>
      <w:r w:rsidRPr="00195D14">
        <w:rPr>
          <w:bCs/>
          <w:szCs w:val="28"/>
        </w:rPr>
        <w:t>Кубанова</w:t>
      </w:r>
      <w:proofErr w:type="spellEnd"/>
      <w:r w:rsidRPr="00195D14">
        <w:rPr>
          <w:bCs/>
          <w:szCs w:val="28"/>
        </w:rPr>
        <w:t xml:space="preserve"> Р.А., </w:t>
      </w:r>
      <w:proofErr w:type="spellStart"/>
      <w:r w:rsidRPr="00195D14">
        <w:rPr>
          <w:bCs/>
          <w:szCs w:val="28"/>
        </w:rPr>
        <w:t>Хачирова</w:t>
      </w:r>
      <w:proofErr w:type="spellEnd"/>
      <w:r w:rsidRPr="00195D14">
        <w:rPr>
          <w:bCs/>
          <w:szCs w:val="28"/>
        </w:rPr>
        <w:t xml:space="preserve"> Л.К., </w:t>
      </w:r>
      <w:proofErr w:type="spellStart"/>
      <w:r w:rsidRPr="00195D14">
        <w:rPr>
          <w:bCs/>
          <w:szCs w:val="28"/>
        </w:rPr>
        <w:t>Гурей</w:t>
      </w:r>
      <w:proofErr w:type="spellEnd"/>
      <w:r w:rsidRPr="00195D14">
        <w:rPr>
          <w:bCs/>
          <w:szCs w:val="28"/>
        </w:rPr>
        <w:t xml:space="preserve"> Т.С., </w:t>
      </w:r>
      <w:proofErr w:type="spellStart"/>
      <w:r w:rsidRPr="00195D14">
        <w:rPr>
          <w:bCs/>
          <w:szCs w:val="28"/>
        </w:rPr>
        <w:t>Тохчукова</w:t>
      </w:r>
      <w:proofErr w:type="spellEnd"/>
      <w:r w:rsidRPr="00195D14">
        <w:rPr>
          <w:bCs/>
          <w:szCs w:val="28"/>
        </w:rPr>
        <w:t xml:space="preserve"> К.А.</w:t>
      </w:r>
    </w:p>
    <w:p w:rsidR="00195D14" w:rsidRDefault="00195D14" w:rsidP="000374FF">
      <w:pPr>
        <w:pStyle w:val="a5"/>
        <w:numPr>
          <w:ilvl w:val="0"/>
          <w:numId w:val="36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r>
        <w:rPr>
          <w:bCs/>
          <w:szCs w:val="28"/>
        </w:rPr>
        <w:t xml:space="preserve">Почетными грамотами от Администрации </w:t>
      </w:r>
      <w:proofErr w:type="spellStart"/>
      <w:r>
        <w:rPr>
          <w:bCs/>
          <w:szCs w:val="28"/>
        </w:rPr>
        <w:t>пгт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Правокубанский</w:t>
      </w:r>
      <w:proofErr w:type="spellEnd"/>
      <w:r>
        <w:rPr>
          <w:bCs/>
          <w:szCs w:val="28"/>
        </w:rPr>
        <w:t xml:space="preserve"> награждены: </w:t>
      </w:r>
      <w:proofErr w:type="spellStart"/>
      <w:r>
        <w:rPr>
          <w:bCs/>
          <w:szCs w:val="28"/>
        </w:rPr>
        <w:t>Биджиева</w:t>
      </w:r>
      <w:proofErr w:type="spellEnd"/>
      <w:r>
        <w:rPr>
          <w:bCs/>
          <w:szCs w:val="28"/>
        </w:rPr>
        <w:t xml:space="preserve"> З.И., Касаева Л.Ш.</w:t>
      </w:r>
    </w:p>
    <w:p w:rsidR="00195D14" w:rsidRDefault="000374FF" w:rsidP="000374FF">
      <w:pPr>
        <w:pStyle w:val="a5"/>
        <w:numPr>
          <w:ilvl w:val="0"/>
          <w:numId w:val="36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proofErr w:type="spellStart"/>
      <w:r>
        <w:rPr>
          <w:bCs/>
          <w:szCs w:val="28"/>
        </w:rPr>
        <w:t>Хачирова</w:t>
      </w:r>
      <w:proofErr w:type="spellEnd"/>
      <w:r>
        <w:rPr>
          <w:bCs/>
          <w:szCs w:val="28"/>
        </w:rPr>
        <w:t xml:space="preserve"> Л.К. стала </w:t>
      </w:r>
      <w:r w:rsidR="00195D14">
        <w:rPr>
          <w:bCs/>
          <w:szCs w:val="28"/>
        </w:rPr>
        <w:t>Призер</w:t>
      </w:r>
      <w:r>
        <w:rPr>
          <w:bCs/>
          <w:szCs w:val="28"/>
        </w:rPr>
        <w:t>ом</w:t>
      </w:r>
      <w:r w:rsidR="00195D14">
        <w:rPr>
          <w:bCs/>
          <w:szCs w:val="28"/>
        </w:rPr>
        <w:t xml:space="preserve"> муниципального Всероссийского конкурса «Восп</w:t>
      </w:r>
      <w:r>
        <w:rPr>
          <w:bCs/>
          <w:szCs w:val="28"/>
        </w:rPr>
        <w:t>итатель года-2024».</w:t>
      </w:r>
    </w:p>
    <w:p w:rsidR="001E518F" w:rsidRPr="000374FF" w:rsidRDefault="000374FF" w:rsidP="001E518F">
      <w:pPr>
        <w:pStyle w:val="a5"/>
        <w:numPr>
          <w:ilvl w:val="0"/>
          <w:numId w:val="36"/>
        </w:numPr>
        <w:shd w:val="clear" w:color="auto" w:fill="FFFFFF"/>
        <w:tabs>
          <w:tab w:val="left" w:pos="196"/>
        </w:tabs>
        <w:spacing w:after="0" w:line="294" w:lineRule="atLeast"/>
        <w:rPr>
          <w:bCs/>
          <w:szCs w:val="28"/>
        </w:rPr>
      </w:pPr>
      <w:r>
        <w:rPr>
          <w:bCs/>
          <w:szCs w:val="28"/>
        </w:rPr>
        <w:t xml:space="preserve">29 ноября 2023 года учитель-логопед </w:t>
      </w:r>
      <w:proofErr w:type="spellStart"/>
      <w:r>
        <w:rPr>
          <w:bCs/>
          <w:szCs w:val="28"/>
        </w:rPr>
        <w:t>Гурей</w:t>
      </w:r>
      <w:proofErr w:type="spellEnd"/>
      <w:r>
        <w:rPr>
          <w:bCs/>
          <w:szCs w:val="28"/>
        </w:rPr>
        <w:t xml:space="preserve"> Т.С. приняла участие работе РМО и выступила с докладом: «Опыт работы от наставников- молодых педагогов «Как организовать работу с родителями по профилактике и коррекции речевых нарушений». </w:t>
      </w:r>
    </w:p>
    <w:p w:rsidR="001E518F" w:rsidRPr="00C034D4" w:rsidRDefault="001E518F" w:rsidP="001E518F">
      <w:pPr>
        <w:pStyle w:val="a5"/>
        <w:numPr>
          <w:ilvl w:val="0"/>
          <w:numId w:val="36"/>
        </w:numPr>
        <w:shd w:val="clear" w:color="auto" w:fill="FFFFFF"/>
        <w:tabs>
          <w:tab w:val="left" w:pos="196"/>
        </w:tabs>
        <w:spacing w:after="0" w:line="294" w:lineRule="atLeast"/>
        <w:rPr>
          <w:szCs w:val="28"/>
        </w:rPr>
      </w:pPr>
      <w:proofErr w:type="gramStart"/>
      <w:r w:rsidRPr="000374FF">
        <w:rPr>
          <w:szCs w:val="28"/>
        </w:rPr>
        <w:t>А</w:t>
      </w:r>
      <w:r w:rsidR="000374FF" w:rsidRPr="000374FF">
        <w:rPr>
          <w:szCs w:val="28"/>
        </w:rPr>
        <w:t xml:space="preserve"> </w:t>
      </w:r>
      <w:r w:rsidRPr="000374FF">
        <w:rPr>
          <w:szCs w:val="28"/>
        </w:rPr>
        <w:t xml:space="preserve"> также</w:t>
      </w:r>
      <w:proofErr w:type="gramEnd"/>
      <w:r w:rsidR="000374FF" w:rsidRPr="000374FF">
        <w:rPr>
          <w:szCs w:val="28"/>
        </w:rPr>
        <w:t xml:space="preserve"> педагоги участвовали</w:t>
      </w:r>
      <w:r w:rsidRPr="000374FF">
        <w:rPr>
          <w:szCs w:val="28"/>
        </w:rPr>
        <w:t xml:space="preserve"> в дистанционных форумах, </w:t>
      </w:r>
      <w:proofErr w:type="spellStart"/>
      <w:r w:rsidRPr="000374FF">
        <w:rPr>
          <w:szCs w:val="28"/>
        </w:rPr>
        <w:t>вебинарах</w:t>
      </w:r>
      <w:proofErr w:type="spellEnd"/>
      <w:r w:rsidRPr="000374FF">
        <w:rPr>
          <w:szCs w:val="28"/>
        </w:rPr>
        <w:t xml:space="preserve">, в профессиональных конференциях и получили сертификаты, грамоты дипломы. 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Курсы повышения квалификации, пройденные педагогами в этом учебном году.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этом учебном полугодии </w:t>
      </w:r>
      <w:r w:rsidR="00037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педагог прошел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курсы повышения </w:t>
      </w:r>
      <w:r w:rsidR="000374FF"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квалификации по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теме «Современные подходы к организации образовательного процесса в условиях ФГОС</w:t>
      </w:r>
      <w:r w:rsidR="00037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дошкольного образования» и получил удостоверение</w:t>
      </w: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E518F" w:rsidRPr="001E518F" w:rsidRDefault="001E518F" w:rsidP="000374F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="00037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Чагарова</w:t>
      </w:r>
      <w:proofErr w:type="spellEnd"/>
      <w:r w:rsidR="00037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З.Х.</w:t>
      </w:r>
    </w:p>
    <w:p w:rsidR="001E518F" w:rsidRPr="001E518F" w:rsidRDefault="001E518F" w:rsidP="001E518F">
      <w:pPr>
        <w:spacing w:after="6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Система взаимодействия с родителями воспитанников. 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 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течении первого </w:t>
      </w:r>
      <w:r w:rsidR="000374F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полугодия учебного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1E518F" w:rsidRPr="001E518F" w:rsidRDefault="00B10289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информировали о Нормативных основах прав детей;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вовлекали членов семей в процесс воспитания и развития детей на праздн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иках, выставка детских поделок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других мероприятий детского сада; 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Сотрудничество семьи и детского сада предусматривает «прозрачность» всего воспитательного процесса. В связи с этим </w:t>
      </w:r>
      <w:proofErr w:type="gram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 постоянно</w:t>
      </w:r>
      <w:proofErr w:type="gramEnd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:rsidR="001E518F" w:rsidRPr="001E518F" w:rsidRDefault="00B10289" w:rsidP="004F46CA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Оформленная наглядная информация для родителей отвечала общим требованиям, предъявляемым к оформлению учреждения. 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Педагогами проводились беседы и консультации с родителями: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1.Адаптация ребёнка в ДОУ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2.«Воспитание навыков здорового образа жизни в семье»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3.Советы логопеда родителям «Речевое развитие ребёнка»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4.«Возрастные и психические особенности развития детей»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5.Рекомендации «Ребёнок и телефон»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6.Беседа о режиме дня.</w:t>
      </w:r>
    </w:p>
    <w:p w:rsidR="001E518F" w:rsidRPr="001E518F" w:rsidRDefault="001E518F" w:rsidP="00B10289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7.Беседа о воспитании гигиенических навыков.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Делая </w:t>
      </w:r>
      <w:r w:rsidRPr="001E51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работе с </w:t>
      </w:r>
      <w:r w:rsidR="004F46CA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родителями, можно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сказать, что взаимодействие детского сада с семьями воспитанников носит систематический, плановый характер. Вся работа детского сада строилась на установлении 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родительско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взаимоподдержки</w:t>
      </w:r>
      <w:proofErr w:type="spellEnd"/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E51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E518F" w:rsidRPr="001E518F" w:rsidRDefault="001E518F" w:rsidP="001E518F">
      <w:pPr>
        <w:shd w:val="clear" w:color="auto" w:fill="FFFFFF"/>
        <w:tabs>
          <w:tab w:val="left" w:pos="196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4F46CA"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ДОУ,</w:t>
      </w: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воспитателями группы были поставлены следующие задачи: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заботиться о здоровье, эмоциональном благополучии и своевременном всестороннем развитии каждого ребенка;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создать в группах атмосферу гуманного и доброжелательного отношения ко всем воспитанникам;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вариативно использовать образовательный материал с учетом интересов и наклонностей каждого ребенка;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творчески (креативно) организовывать </w:t>
      </w:r>
      <w:proofErr w:type="spellStart"/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-образовательный процесс;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учить находить решение проблемных ситуаций, достигать результата, применять приобретенные умения и навыки в повседневной жизни;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уважительно относиться к результатам детского творчества;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максимально использовать разнообразные виды детской деятельности</w:t>
      </w:r>
      <w:r w:rsidRPr="001E5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E518F" w:rsidRPr="001E518F" w:rsidRDefault="001E518F" w:rsidP="00B10289">
      <w:pPr>
        <w:shd w:val="clear" w:color="auto" w:fill="FFFFFF"/>
        <w:tabs>
          <w:tab w:val="left" w:pos="19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 –исследовательской, продуктивной, музыкальной, чтения художественной литературы, творческой. Все виды деятельности представляют основные направления развития детей: физическое, социально- коммуникативное, познавательное, речевое, художественно – эстетическое.</w:t>
      </w:r>
    </w:p>
    <w:p w:rsidR="001E518F" w:rsidRPr="001E518F" w:rsidRDefault="001E518F" w:rsidP="00B10289">
      <w:pPr>
        <w:tabs>
          <w:tab w:val="left" w:pos="196"/>
        </w:tabs>
        <w:spacing w:after="35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518F" w:rsidRPr="001E518F" w:rsidRDefault="001E518F" w:rsidP="00B10289">
      <w:pPr>
        <w:tabs>
          <w:tab w:val="left" w:pos="196"/>
        </w:tabs>
        <w:spacing w:after="35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основе вышеизложенного можно сделать </w:t>
      </w:r>
      <w:r w:rsidRPr="001E51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вывод,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</w:t>
      </w:r>
      <w:proofErr w:type="spellStart"/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10289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образовательный процесс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осуществлялся в соответствии с требованиями СанПиН,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ФОП И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соответствии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 программой, расписанием непрерывной образовательной деятельности и режимом.</w:t>
      </w:r>
    </w:p>
    <w:p w:rsidR="004F46CA" w:rsidRDefault="001E518F" w:rsidP="004F46CA">
      <w:pPr>
        <w:spacing w:after="0" w:line="300" w:lineRule="auto"/>
        <w:ind w:right="6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выводов и результатов анализа деятельности учр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еждения за первое полугодие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учебного </w:t>
      </w:r>
      <w:r w:rsidR="00B10289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 определены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цели и задачи работы учреждения </w:t>
      </w:r>
      <w:r w:rsidR="00B10289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на,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второе </w:t>
      </w:r>
      <w:r w:rsidR="00B10289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полугодие 2023</w:t>
      </w:r>
      <w:r w:rsidR="00B10289" w:rsidRP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2024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года: </w:t>
      </w:r>
    </w:p>
    <w:p w:rsidR="004F46CA" w:rsidRDefault="001E518F" w:rsidP="004F46CA">
      <w:pPr>
        <w:spacing w:after="0" w:line="300" w:lineRule="auto"/>
        <w:ind w:right="6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Цель </w:t>
      </w:r>
      <w:r w:rsidR="00B10289" w:rsidRPr="001E518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работы:</w:t>
      </w:r>
      <w:r w:rsidR="00B10289"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</w:t>
      </w:r>
      <w:r w:rsidRPr="00B1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образовательной деятельности на основе современных образовательных технологий, обеспечивающих развитие различных форм инициативы, активности и самостоятельности дошкольников в условиях реализации </w:t>
      </w:r>
      <w:r w:rsidR="00B10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ФОП и </w:t>
      </w: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ФГОС ДО. </w:t>
      </w:r>
    </w:p>
    <w:p w:rsidR="001E518F" w:rsidRPr="004F46CA" w:rsidRDefault="001E518F" w:rsidP="004F46CA">
      <w:pPr>
        <w:spacing w:after="0" w:line="300" w:lineRule="auto"/>
        <w:ind w:right="6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Основные задачи: </w:t>
      </w:r>
    </w:p>
    <w:p w:rsidR="001E518F" w:rsidRPr="001E518F" w:rsidRDefault="001E518F" w:rsidP="004F46CA">
      <w:pPr>
        <w:spacing w:after="0" w:line="247" w:lineRule="auto"/>
        <w:ind w:right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Повысить уровень профессиональной компетентности педагогов путём реализации в практику ДОУ федеральных государственных образовательных стандартов (ФГОС)</w:t>
      </w:r>
    </w:p>
    <w:p w:rsidR="001E518F" w:rsidRPr="001E518F" w:rsidRDefault="001E518F" w:rsidP="004F46CA">
      <w:pPr>
        <w:spacing w:after="0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  </w:t>
      </w:r>
    </w:p>
    <w:p w:rsidR="001E518F" w:rsidRPr="001E518F" w:rsidRDefault="000374FF" w:rsidP="004F46CA">
      <w:pPr>
        <w:spacing w:after="0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1E518F"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.Продолжать развивать познавательный интерес, интеллектуально -творческий потенциал каждого ребенка, используя инновационные технологии обучения и воспитания. </w:t>
      </w:r>
    </w:p>
    <w:p w:rsidR="001E518F" w:rsidRPr="001E518F" w:rsidRDefault="001E518F" w:rsidP="004F46CA">
      <w:pPr>
        <w:spacing w:after="2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Формирование целевых ориентиров дошкольников посредством создания партнёрского взаимодействия между всеми участниками педагогического процесса.</w:t>
      </w:r>
    </w:p>
    <w:p w:rsidR="00F6020D" w:rsidRPr="004F46CA" w:rsidRDefault="001E518F" w:rsidP="004F46CA">
      <w:pPr>
        <w:spacing w:after="17" w:line="268" w:lineRule="auto"/>
        <w:ind w:right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5.Внедрение разнообразных форм сотрудничества, способствующих развитию конструктивного взаимодействия педагогов и родителей с детьми, обеспечивающее целостное развитие их личности. </w:t>
      </w:r>
    </w:p>
    <w:sectPr w:rsidR="00F6020D" w:rsidRPr="004F46CA" w:rsidSect="003905CB">
      <w:pgSz w:w="16838" w:h="11906" w:orient="landscape"/>
      <w:pgMar w:top="851" w:right="1387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9A4"/>
    <w:multiLevelType w:val="hybridMultilevel"/>
    <w:tmpl w:val="50CAEA2E"/>
    <w:lvl w:ilvl="0" w:tplc="8A9E46F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64C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EC7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E31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CAA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A53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1A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482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CC7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D1EAE"/>
    <w:multiLevelType w:val="hybridMultilevel"/>
    <w:tmpl w:val="07B2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999"/>
    <w:multiLevelType w:val="hybridMultilevel"/>
    <w:tmpl w:val="EA0EBF98"/>
    <w:lvl w:ilvl="0" w:tplc="DEE828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ED0672B"/>
    <w:multiLevelType w:val="hybridMultilevel"/>
    <w:tmpl w:val="2DDE259A"/>
    <w:lvl w:ilvl="0" w:tplc="F50A1AE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A44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08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C8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652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CDE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CB4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2DA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C9C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9871A9"/>
    <w:multiLevelType w:val="hybridMultilevel"/>
    <w:tmpl w:val="6032B78C"/>
    <w:lvl w:ilvl="0" w:tplc="1F488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AE2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06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0AB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CFC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80D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EAE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6BD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A99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4D109C"/>
    <w:multiLevelType w:val="hybridMultilevel"/>
    <w:tmpl w:val="A7CE343A"/>
    <w:lvl w:ilvl="0" w:tplc="FC166058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A28D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25D7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C24E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4719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23D7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433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081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C01F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24B3A"/>
    <w:multiLevelType w:val="hybridMultilevel"/>
    <w:tmpl w:val="5412AF9C"/>
    <w:lvl w:ilvl="0" w:tplc="862A80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6E9DC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44BD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6147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9D7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259E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EE6C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4A74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64B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10219"/>
    <w:multiLevelType w:val="multilevel"/>
    <w:tmpl w:val="6034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2629"/>
    <w:multiLevelType w:val="hybridMultilevel"/>
    <w:tmpl w:val="14A0974E"/>
    <w:lvl w:ilvl="0" w:tplc="B0B80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662A"/>
    <w:multiLevelType w:val="hybridMultilevel"/>
    <w:tmpl w:val="80A6D4BA"/>
    <w:lvl w:ilvl="0" w:tplc="256639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7D213BF"/>
    <w:multiLevelType w:val="hybridMultilevel"/>
    <w:tmpl w:val="8B9A0056"/>
    <w:lvl w:ilvl="0" w:tplc="1F623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C7BB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80F6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401B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0E7A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6380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4742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A801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0139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00B74"/>
    <w:multiLevelType w:val="hybridMultilevel"/>
    <w:tmpl w:val="63A651A4"/>
    <w:lvl w:ilvl="0" w:tplc="1DC8F0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3E2D7C"/>
    <w:multiLevelType w:val="hybridMultilevel"/>
    <w:tmpl w:val="FAA8B056"/>
    <w:lvl w:ilvl="0" w:tplc="E2822B5E">
      <w:start w:val="4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280E5FDD"/>
    <w:multiLevelType w:val="hybridMultilevel"/>
    <w:tmpl w:val="EAB82878"/>
    <w:lvl w:ilvl="0" w:tplc="EDCE9B4E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84F9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820C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A1D7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549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0101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2F4C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AB4E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8DA6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6403E0"/>
    <w:multiLevelType w:val="hybridMultilevel"/>
    <w:tmpl w:val="D17AD186"/>
    <w:lvl w:ilvl="0" w:tplc="BCC8BB0C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CE780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8F49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4553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00F7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CE624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A0DD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4366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EDDA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72D6C"/>
    <w:multiLevelType w:val="hybridMultilevel"/>
    <w:tmpl w:val="7D44FBC2"/>
    <w:lvl w:ilvl="0" w:tplc="D22A181A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AE74C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8457A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8AD48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85056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2D71A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0FC04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6F616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8DC92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F0A0E"/>
    <w:multiLevelType w:val="hybridMultilevel"/>
    <w:tmpl w:val="BFFC9A76"/>
    <w:lvl w:ilvl="0" w:tplc="433846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2BCD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E7A5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802C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CBB6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E47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AB9E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612F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E494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F45422"/>
    <w:multiLevelType w:val="hybridMultilevel"/>
    <w:tmpl w:val="D03E7BA4"/>
    <w:lvl w:ilvl="0" w:tplc="A5866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75E24"/>
    <w:multiLevelType w:val="hybridMultilevel"/>
    <w:tmpl w:val="8870AA38"/>
    <w:lvl w:ilvl="0" w:tplc="72DA9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95E19"/>
    <w:multiLevelType w:val="multilevel"/>
    <w:tmpl w:val="75B4F50C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7835B1"/>
    <w:multiLevelType w:val="hybridMultilevel"/>
    <w:tmpl w:val="A92CA1F4"/>
    <w:lvl w:ilvl="0" w:tplc="BFD6EB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A7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8A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0C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44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4D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A7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60B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C7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927289"/>
    <w:multiLevelType w:val="multilevel"/>
    <w:tmpl w:val="85DCCCC0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529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27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1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3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5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7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9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1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692F93"/>
    <w:multiLevelType w:val="hybridMultilevel"/>
    <w:tmpl w:val="FEF25822"/>
    <w:lvl w:ilvl="0" w:tplc="5D04E258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4591109E"/>
    <w:multiLevelType w:val="multilevel"/>
    <w:tmpl w:val="5C56C3A0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5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332215"/>
    <w:multiLevelType w:val="multilevel"/>
    <w:tmpl w:val="732487DC"/>
    <w:lvl w:ilvl="0">
      <w:start w:val="2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56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AD4924"/>
    <w:multiLevelType w:val="hybridMultilevel"/>
    <w:tmpl w:val="C27C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85778"/>
    <w:multiLevelType w:val="multilevel"/>
    <w:tmpl w:val="B6763F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7" w15:restartNumberingAfterBreak="0">
    <w:nsid w:val="5745396C"/>
    <w:multiLevelType w:val="hybridMultilevel"/>
    <w:tmpl w:val="5D7A9CE0"/>
    <w:lvl w:ilvl="0" w:tplc="D728A0D8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0C0D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021D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4D80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6EED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23A1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6BB7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A25F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729C6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4516C4"/>
    <w:multiLevelType w:val="hybridMultilevel"/>
    <w:tmpl w:val="1FCAFBAE"/>
    <w:lvl w:ilvl="0" w:tplc="C5FCE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61CE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4C65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450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09AC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C5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C093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0BB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A37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DA1399"/>
    <w:multiLevelType w:val="hybridMultilevel"/>
    <w:tmpl w:val="51B870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18F1"/>
    <w:multiLevelType w:val="multilevel"/>
    <w:tmpl w:val="FBE6542C"/>
    <w:lvl w:ilvl="0">
      <w:start w:val="2"/>
      <w:numFmt w:val="decimal"/>
      <w:lvlText w:val="%1"/>
      <w:lvlJc w:val="left"/>
      <w:pPr>
        <w:ind w:left="480" w:hanging="480"/>
      </w:pPr>
      <w:rPr>
        <w:rFonts w:ascii="Bookman Old Style" w:eastAsia="Bookman Old Style" w:hAnsi="Bookman Old Style" w:cs="Bookman Old Style" w:hint="default"/>
        <w:b/>
        <w:u w:val="single"/>
      </w:rPr>
    </w:lvl>
    <w:lvl w:ilvl="1">
      <w:start w:val="2"/>
      <w:numFmt w:val="decimal"/>
      <w:lvlText w:val="%1.%2"/>
      <w:lvlJc w:val="left"/>
      <w:pPr>
        <w:ind w:left="1137" w:hanging="480"/>
      </w:pPr>
      <w:rPr>
        <w:rFonts w:ascii="Bookman Old Style" w:eastAsia="Bookman Old Style" w:hAnsi="Bookman Old Style" w:cs="Bookman Old Style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ascii="Bookman Old Style" w:eastAsia="Bookman Old Style" w:hAnsi="Bookman Old Style" w:cs="Bookman Old Style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51" w:hanging="1080"/>
      </w:pPr>
      <w:rPr>
        <w:rFonts w:ascii="Bookman Old Style" w:eastAsia="Bookman Old Style" w:hAnsi="Bookman Old Style" w:cs="Bookman Old Style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ascii="Bookman Old Style" w:eastAsia="Bookman Old Style" w:hAnsi="Bookman Old Style" w:cs="Bookman Old Style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725" w:hanging="1440"/>
      </w:pPr>
      <w:rPr>
        <w:rFonts w:ascii="Bookman Old Style" w:eastAsia="Bookman Old Style" w:hAnsi="Bookman Old Style" w:cs="Bookman Old Style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ascii="Bookman Old Style" w:eastAsia="Bookman Old Style" w:hAnsi="Bookman Old Style" w:cs="Bookman Old Style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399" w:hanging="1800"/>
      </w:pPr>
      <w:rPr>
        <w:rFonts w:ascii="Bookman Old Style" w:eastAsia="Bookman Old Style" w:hAnsi="Bookman Old Style" w:cs="Bookman Old Style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16" w:hanging="2160"/>
      </w:pPr>
      <w:rPr>
        <w:rFonts w:ascii="Bookman Old Style" w:eastAsia="Bookman Old Style" w:hAnsi="Bookman Old Style" w:cs="Bookman Old Style" w:hint="default"/>
        <w:b/>
        <w:u w:val="single"/>
      </w:rPr>
    </w:lvl>
  </w:abstractNum>
  <w:abstractNum w:abstractNumId="31" w15:restartNumberingAfterBreak="0">
    <w:nsid w:val="67433983"/>
    <w:multiLevelType w:val="hybridMultilevel"/>
    <w:tmpl w:val="1F742E36"/>
    <w:lvl w:ilvl="0" w:tplc="341692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EEE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891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EF3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018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64B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A74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87E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A5F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AF75AC"/>
    <w:multiLevelType w:val="hybridMultilevel"/>
    <w:tmpl w:val="34D2A3DC"/>
    <w:lvl w:ilvl="0" w:tplc="C1B86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08A9C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E882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81A80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CB2E4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2D566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458A0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CA442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053D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915716"/>
    <w:multiLevelType w:val="hybridMultilevel"/>
    <w:tmpl w:val="D582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836E9"/>
    <w:multiLevelType w:val="hybridMultilevel"/>
    <w:tmpl w:val="98EE873E"/>
    <w:lvl w:ilvl="0" w:tplc="D16CC4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CFE0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8C21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CC19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233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61D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A19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0BD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ACE2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ED4EDF"/>
    <w:multiLevelType w:val="hybridMultilevel"/>
    <w:tmpl w:val="F656D846"/>
    <w:lvl w:ilvl="0" w:tplc="5964EE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72F1378"/>
    <w:multiLevelType w:val="hybridMultilevel"/>
    <w:tmpl w:val="1362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91A8B"/>
    <w:multiLevelType w:val="hybridMultilevel"/>
    <w:tmpl w:val="8F9E29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249F"/>
    <w:multiLevelType w:val="hybridMultilevel"/>
    <w:tmpl w:val="277626C0"/>
    <w:lvl w:ilvl="0" w:tplc="E1FC12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A78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82C6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CE8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1D9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8A48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A5A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6527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0CB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15"/>
  </w:num>
  <w:num w:numId="5">
    <w:abstractNumId w:val="20"/>
  </w:num>
  <w:num w:numId="6">
    <w:abstractNumId w:val="24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10"/>
  </w:num>
  <w:num w:numId="12">
    <w:abstractNumId w:val="6"/>
  </w:num>
  <w:num w:numId="13">
    <w:abstractNumId w:val="34"/>
  </w:num>
  <w:num w:numId="14">
    <w:abstractNumId w:val="32"/>
  </w:num>
  <w:num w:numId="15">
    <w:abstractNumId w:val="38"/>
  </w:num>
  <w:num w:numId="16">
    <w:abstractNumId w:val="28"/>
  </w:num>
  <w:num w:numId="17">
    <w:abstractNumId w:val="31"/>
  </w:num>
  <w:num w:numId="18">
    <w:abstractNumId w:val="0"/>
  </w:num>
  <w:num w:numId="19">
    <w:abstractNumId w:val="4"/>
  </w:num>
  <w:num w:numId="20">
    <w:abstractNumId w:val="13"/>
  </w:num>
  <w:num w:numId="21">
    <w:abstractNumId w:val="5"/>
  </w:num>
  <w:num w:numId="22">
    <w:abstractNumId w:val="12"/>
  </w:num>
  <w:num w:numId="23">
    <w:abstractNumId w:val="30"/>
  </w:num>
  <w:num w:numId="24">
    <w:abstractNumId w:val="7"/>
  </w:num>
  <w:num w:numId="25">
    <w:abstractNumId w:val="37"/>
  </w:num>
  <w:num w:numId="26">
    <w:abstractNumId w:val="29"/>
  </w:num>
  <w:num w:numId="27">
    <w:abstractNumId w:val="11"/>
  </w:num>
  <w:num w:numId="28">
    <w:abstractNumId w:val="22"/>
  </w:num>
  <w:num w:numId="29">
    <w:abstractNumId w:val="17"/>
  </w:num>
  <w:num w:numId="30">
    <w:abstractNumId w:val="26"/>
  </w:num>
  <w:num w:numId="31">
    <w:abstractNumId w:val="36"/>
  </w:num>
  <w:num w:numId="32">
    <w:abstractNumId w:val="1"/>
  </w:num>
  <w:num w:numId="33">
    <w:abstractNumId w:val="35"/>
  </w:num>
  <w:num w:numId="34">
    <w:abstractNumId w:val="25"/>
  </w:num>
  <w:num w:numId="35">
    <w:abstractNumId w:val="18"/>
  </w:num>
  <w:num w:numId="36">
    <w:abstractNumId w:val="33"/>
  </w:num>
  <w:num w:numId="37">
    <w:abstractNumId w:val="8"/>
  </w:num>
  <w:num w:numId="38">
    <w:abstractNumId w:val="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B"/>
    <w:rsid w:val="00036CDD"/>
    <w:rsid w:val="000374FF"/>
    <w:rsid w:val="00195D14"/>
    <w:rsid w:val="001E39DC"/>
    <w:rsid w:val="001E518F"/>
    <w:rsid w:val="0021497A"/>
    <w:rsid w:val="002E6352"/>
    <w:rsid w:val="00304245"/>
    <w:rsid w:val="00331CC2"/>
    <w:rsid w:val="003905CB"/>
    <w:rsid w:val="00442A54"/>
    <w:rsid w:val="004F46CA"/>
    <w:rsid w:val="00512D7B"/>
    <w:rsid w:val="0052478A"/>
    <w:rsid w:val="005A668B"/>
    <w:rsid w:val="007765E3"/>
    <w:rsid w:val="007D38A9"/>
    <w:rsid w:val="00844576"/>
    <w:rsid w:val="009A6A9A"/>
    <w:rsid w:val="00AF481C"/>
    <w:rsid w:val="00B10289"/>
    <w:rsid w:val="00B96A0F"/>
    <w:rsid w:val="00BC5F13"/>
    <w:rsid w:val="00C034D4"/>
    <w:rsid w:val="00C51D77"/>
    <w:rsid w:val="00C6749A"/>
    <w:rsid w:val="00CC6C2C"/>
    <w:rsid w:val="00DC6468"/>
    <w:rsid w:val="00E41141"/>
    <w:rsid w:val="00E748F8"/>
    <w:rsid w:val="00E833DB"/>
    <w:rsid w:val="00E85C62"/>
    <w:rsid w:val="00F6020D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88C6-28B8-4240-B69E-CA65A7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9A"/>
  </w:style>
  <w:style w:type="paragraph" w:styleId="1">
    <w:name w:val="heading 1"/>
    <w:next w:val="a"/>
    <w:link w:val="10"/>
    <w:uiPriority w:val="9"/>
    <w:unhideWhenUsed/>
    <w:qFormat/>
    <w:rsid w:val="001E518F"/>
    <w:pPr>
      <w:keepNext/>
      <w:keepLines/>
      <w:spacing w:after="72" w:line="259" w:lineRule="auto"/>
      <w:ind w:left="2151"/>
      <w:outlineLvl w:val="0"/>
    </w:pPr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E518F"/>
    <w:pPr>
      <w:keepNext/>
      <w:keepLines/>
      <w:spacing w:after="0" w:line="259" w:lineRule="auto"/>
      <w:ind w:left="901"/>
      <w:jc w:val="center"/>
      <w:outlineLvl w:val="1"/>
    </w:pPr>
    <w:rPr>
      <w:rFonts w:ascii="Calibri" w:eastAsia="Calibri" w:hAnsi="Calibri" w:cs="Calibri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18F"/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18F"/>
    <w:rPr>
      <w:rFonts w:ascii="Calibri" w:eastAsia="Calibri" w:hAnsi="Calibri" w:cs="Calibri"/>
      <w:b/>
      <w:color w:val="000000"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518F"/>
  </w:style>
  <w:style w:type="table" w:customStyle="1" w:styleId="TableGrid">
    <w:name w:val="TableGrid"/>
    <w:rsid w:val="001E51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518F"/>
    <w:pPr>
      <w:spacing w:after="0" w:line="240" w:lineRule="auto"/>
      <w:ind w:right="711" w:firstLine="698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8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518F"/>
    <w:pPr>
      <w:spacing w:after="3" w:line="247" w:lineRule="auto"/>
      <w:ind w:left="720" w:right="711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59"/>
    <w:rsid w:val="001E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1E518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518F"/>
    <w:pPr>
      <w:tabs>
        <w:tab w:val="center" w:pos="4677"/>
        <w:tab w:val="right" w:pos="9355"/>
      </w:tabs>
      <w:spacing w:after="0" w:line="240" w:lineRule="auto"/>
      <w:ind w:right="71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E518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1E518F"/>
    <w:pPr>
      <w:tabs>
        <w:tab w:val="center" w:pos="4677"/>
        <w:tab w:val="right" w:pos="9355"/>
      </w:tabs>
      <w:spacing w:after="0" w:line="240" w:lineRule="auto"/>
      <w:ind w:right="71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E518F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E518F"/>
  </w:style>
  <w:style w:type="table" w:customStyle="1" w:styleId="21">
    <w:name w:val="Сетка таблицы2"/>
    <w:basedOn w:val="a1"/>
    <w:next w:val="a6"/>
    <w:uiPriority w:val="59"/>
    <w:rsid w:val="001E518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LEYLUSHKA</dc:creator>
  <cp:keywords/>
  <dc:description/>
  <cp:lastModifiedBy>PB</cp:lastModifiedBy>
  <cp:revision>12</cp:revision>
  <cp:lastPrinted>2024-01-16T12:14:00Z</cp:lastPrinted>
  <dcterms:created xsi:type="dcterms:W3CDTF">2024-01-15T12:42:00Z</dcterms:created>
  <dcterms:modified xsi:type="dcterms:W3CDTF">2024-02-12T12:01:00Z</dcterms:modified>
</cp:coreProperties>
</file>